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58F1" w14:textId="77777777" w:rsidR="00B6024D" w:rsidRDefault="00B6024D" w:rsidP="00EC497A">
      <w:pPr>
        <w:rPr>
          <w:b/>
          <w:sz w:val="28"/>
          <w:szCs w:val="28"/>
        </w:rPr>
      </w:pPr>
    </w:p>
    <w:p w14:paraId="1CBBF649" w14:textId="2CE45A80" w:rsidR="00B6024D" w:rsidRPr="006B5965" w:rsidRDefault="00000000" w:rsidP="00B6024D">
      <w:pPr>
        <w:rPr>
          <w:u w:val="single"/>
        </w:rPr>
      </w:pPr>
      <w:r>
        <w:rPr>
          <w:b/>
          <w:noProof/>
        </w:rPr>
        <w:pict w14:anchorId="28DC6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5.9pt;margin-top:-53.6pt;width:92.75pt;height:1in;z-index:251657728;mso-position-horizontal-relative:char;mso-position-vertical-relative:line" o:bullet="t">
            <v:imagedata r:id="rId8" o:title="logo 1"/>
            <w10:anchorlock/>
          </v:shape>
        </w:pict>
      </w:r>
      <w:r w:rsidR="00B6024D" w:rsidRPr="006B5965">
        <w:rPr>
          <w:b/>
          <w:u w:val="single"/>
        </w:rPr>
        <w:t>UR</w:t>
      </w:r>
      <w:r w:rsidR="00FE75D8">
        <w:rPr>
          <w:b/>
          <w:u w:val="single"/>
        </w:rPr>
        <w:t xml:space="preserve">  </w:t>
      </w:r>
      <w:r w:rsidR="002D0DA9">
        <w:rPr>
          <w:b/>
          <w:u w:val="single"/>
        </w:rPr>
        <w:t xml:space="preserve"> </w:t>
      </w:r>
      <w:r w:rsidR="002D0DA9" w:rsidRPr="002D0DA9">
        <w:rPr>
          <w:b/>
        </w:rPr>
        <w:t xml:space="preserve">        </w:t>
      </w:r>
      <w:r w:rsidR="00FE75D8">
        <w:rPr>
          <w:b/>
          <w:u w:val="single"/>
        </w:rPr>
        <w:t xml:space="preserve"> URB</w:t>
      </w:r>
      <w:r w:rsidR="00B6024D" w:rsidRPr="006B5965">
        <w:rPr>
          <w:b/>
          <w:u w:val="single"/>
        </w:rPr>
        <w:t>ÁRSKE  POZEMKOVÉ  SPOLOČENSTVO    KYSUCKÝ  LIESKOVEC</w:t>
      </w:r>
      <w:r w:rsidR="00B05362">
        <w:rPr>
          <w:b/>
          <w:u w:val="single"/>
        </w:rPr>
        <w:t xml:space="preserve"> 29</w:t>
      </w:r>
    </w:p>
    <w:p w14:paraId="71E41519" w14:textId="4ECFCA0B" w:rsidR="00B6024D" w:rsidRDefault="00B6024D" w:rsidP="00B6024D">
      <w:pPr>
        <w:rPr>
          <w:b/>
          <w:u w:val="single"/>
        </w:rPr>
      </w:pPr>
      <w:r>
        <w:t xml:space="preserve">            </w:t>
      </w:r>
      <w:r w:rsidR="002D0DA9">
        <w:t xml:space="preserve">  </w:t>
      </w:r>
      <w:r>
        <w:t xml:space="preserve">IČO: 42220866, DIČ: 2023505528, </w:t>
      </w:r>
      <w:r>
        <w:rPr>
          <w:rFonts w:ascii="Tahoma" w:hAnsi="Tahoma" w:cs="Tahoma"/>
          <w:b/>
          <w:color w:val="999999"/>
          <w:sz w:val="20"/>
          <w:szCs w:val="20"/>
        </w:rPr>
        <w:sym w:font="Wingdings" w:char="0028"/>
      </w:r>
      <w:r>
        <w:rPr>
          <w:rFonts w:ascii="Tahoma" w:hAnsi="Tahoma" w:cs="Tahoma"/>
          <w:b/>
          <w:color w:val="999999"/>
          <w:sz w:val="20"/>
          <w:szCs w:val="20"/>
        </w:rPr>
        <w:t xml:space="preserve">: </w:t>
      </w:r>
      <w:r w:rsidR="00F8393D">
        <w:rPr>
          <w:rFonts w:ascii="Tahoma" w:hAnsi="Tahoma" w:cs="Tahoma"/>
          <w:b/>
          <w:color w:val="999999"/>
          <w:sz w:val="20"/>
          <w:szCs w:val="20"/>
        </w:rPr>
        <w:t>0904891773</w:t>
      </w:r>
      <w:r>
        <w:rPr>
          <w:rFonts w:ascii="Tahoma" w:hAnsi="Tahoma" w:cs="Tahoma"/>
          <w:b/>
          <w:color w:val="999999"/>
          <w:sz w:val="20"/>
          <w:szCs w:val="20"/>
        </w:rPr>
        <w:t xml:space="preserve">,  </w:t>
      </w:r>
      <w:r>
        <w:rPr>
          <w:rFonts w:ascii="Tahoma" w:hAnsi="Tahoma" w:cs="Tahoma"/>
          <w:b/>
          <w:color w:val="999999"/>
          <w:sz w:val="20"/>
          <w:szCs w:val="20"/>
        </w:rPr>
        <w:sym w:font="Wingdings" w:char="002A"/>
      </w:r>
      <w:r>
        <w:rPr>
          <w:rFonts w:ascii="Tahoma" w:hAnsi="Tahoma" w:cs="Tahoma"/>
          <w:color w:val="999999"/>
          <w:sz w:val="20"/>
          <w:szCs w:val="20"/>
        </w:rPr>
        <w:t>:</w:t>
      </w:r>
      <w:proofErr w:type="spellStart"/>
      <w:r w:rsidR="00571B5B">
        <w:fldChar w:fldCharType="begin"/>
      </w:r>
      <w:r w:rsidR="00571B5B">
        <w:instrText>HYPERLINK "mailto:ups@urbarkysuckylieskovec.sk"</w:instrText>
      </w:r>
      <w:r w:rsidR="00571B5B">
        <w:fldChar w:fldCharType="separate"/>
      </w:r>
      <w:r w:rsidR="00571B5B" w:rsidRPr="00975F4A">
        <w:rPr>
          <w:rStyle w:val="Hypertextovprepojenie"/>
          <w:rFonts w:ascii="Tahoma" w:hAnsi="Tahoma" w:cs="Tahoma"/>
          <w:sz w:val="20"/>
          <w:szCs w:val="20"/>
        </w:rPr>
        <w:t>mailto:ups@urbarkysuckylieskovec.sk</w:t>
      </w:r>
      <w:proofErr w:type="spellEnd"/>
      <w:r w:rsidR="00571B5B">
        <w:fldChar w:fldCharType="end"/>
      </w:r>
    </w:p>
    <w:p w14:paraId="560A6454" w14:textId="77777777" w:rsidR="00B6024D" w:rsidRDefault="00F70B55" w:rsidP="00EC4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www.urbarkysuckylieskovec.sk</w:t>
      </w:r>
    </w:p>
    <w:p w14:paraId="67B7DB48" w14:textId="77777777" w:rsidR="00B6024D" w:rsidRDefault="00B6024D" w:rsidP="00EC497A">
      <w:pPr>
        <w:rPr>
          <w:b/>
          <w:sz w:val="28"/>
          <w:szCs w:val="28"/>
        </w:rPr>
      </w:pPr>
    </w:p>
    <w:p w14:paraId="13644129" w14:textId="77777777" w:rsidR="0001014B" w:rsidRDefault="0001014B"/>
    <w:p w14:paraId="082479DF" w14:textId="7AD1970E" w:rsidR="001A5511" w:rsidRDefault="00576139" w:rsidP="0063647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</w:t>
      </w:r>
      <w:r w:rsidR="002D0DA9">
        <w:rPr>
          <w:b/>
          <w:i/>
          <w:sz w:val="36"/>
          <w:szCs w:val="36"/>
        </w:rPr>
        <w:t xml:space="preserve">     </w:t>
      </w:r>
      <w:r>
        <w:rPr>
          <w:b/>
          <w:i/>
          <w:sz w:val="36"/>
          <w:szCs w:val="36"/>
        </w:rPr>
        <w:t xml:space="preserve"> </w:t>
      </w:r>
      <w:r w:rsidR="008406A2" w:rsidRPr="005957EF">
        <w:rPr>
          <w:b/>
          <w:i/>
          <w:sz w:val="36"/>
          <w:szCs w:val="36"/>
        </w:rPr>
        <w:t>UZNESE</w:t>
      </w:r>
      <w:r w:rsidR="001A5511">
        <w:rPr>
          <w:b/>
          <w:i/>
          <w:sz w:val="36"/>
          <w:szCs w:val="36"/>
        </w:rPr>
        <w:t>N</w:t>
      </w:r>
      <w:r w:rsidR="008406A2" w:rsidRPr="005957EF">
        <w:rPr>
          <w:b/>
          <w:i/>
          <w:sz w:val="36"/>
          <w:szCs w:val="36"/>
        </w:rPr>
        <w:t xml:space="preserve">IE  </w:t>
      </w:r>
      <w:r w:rsidR="005957EF" w:rsidRPr="005957EF">
        <w:rPr>
          <w:b/>
          <w:i/>
          <w:sz w:val="36"/>
          <w:szCs w:val="36"/>
        </w:rPr>
        <w:t>Z</w:t>
      </w:r>
      <w:r w:rsidR="00031B06">
        <w:rPr>
          <w:b/>
          <w:i/>
          <w:sz w:val="36"/>
          <w:szCs w:val="36"/>
        </w:rPr>
        <w:t> MIMORIADNEHO ZHROMAŽDENIA</w:t>
      </w:r>
      <w:r w:rsidR="00D93C35">
        <w:rPr>
          <w:b/>
          <w:i/>
          <w:sz w:val="36"/>
          <w:szCs w:val="36"/>
        </w:rPr>
        <w:t xml:space="preserve">                    </w:t>
      </w:r>
      <w:r w:rsidR="001A5511">
        <w:rPr>
          <w:b/>
          <w:i/>
          <w:sz w:val="36"/>
          <w:szCs w:val="36"/>
        </w:rPr>
        <w:t xml:space="preserve">  </w:t>
      </w:r>
    </w:p>
    <w:p w14:paraId="4BEAF486" w14:textId="4DE7633F" w:rsidR="000723C1" w:rsidRDefault="001A5511" w:rsidP="0063647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2D0DA9">
        <w:rPr>
          <w:b/>
          <w:i/>
          <w:sz w:val="36"/>
          <w:szCs w:val="36"/>
        </w:rPr>
        <w:t xml:space="preserve">       </w:t>
      </w:r>
      <w:r w:rsidR="000723C1">
        <w:rPr>
          <w:b/>
          <w:i/>
          <w:sz w:val="36"/>
          <w:szCs w:val="36"/>
        </w:rPr>
        <w:t xml:space="preserve">                     </w:t>
      </w:r>
      <w:r>
        <w:rPr>
          <w:b/>
          <w:i/>
          <w:sz w:val="36"/>
          <w:szCs w:val="36"/>
        </w:rPr>
        <w:t xml:space="preserve"> UPS Kysucký Lieskovec</w:t>
      </w:r>
      <w:r w:rsidR="000723C1">
        <w:rPr>
          <w:b/>
          <w:i/>
          <w:sz w:val="36"/>
          <w:szCs w:val="36"/>
        </w:rPr>
        <w:t xml:space="preserve"> 29</w:t>
      </w:r>
    </w:p>
    <w:p w14:paraId="7A64076C" w14:textId="12B9EBF7" w:rsidR="00DA4059" w:rsidRPr="001A5511" w:rsidRDefault="001A5511" w:rsidP="0063647E">
      <w:pPr>
        <w:rPr>
          <w:b/>
          <w:i/>
        </w:rPr>
      </w:pPr>
      <w:r>
        <w:rPr>
          <w:b/>
          <w:i/>
          <w:sz w:val="36"/>
          <w:szCs w:val="36"/>
        </w:rPr>
        <w:t xml:space="preserve"> </w:t>
      </w:r>
      <w:r w:rsidR="000723C1">
        <w:rPr>
          <w:b/>
          <w:i/>
          <w:sz w:val="36"/>
          <w:szCs w:val="36"/>
        </w:rPr>
        <w:t xml:space="preserve">                   </w:t>
      </w:r>
      <w:r w:rsidR="0063647E" w:rsidRPr="001A5511">
        <w:rPr>
          <w:b/>
          <w:i/>
        </w:rPr>
        <w:t>ko</w:t>
      </w:r>
      <w:r w:rsidR="008406A2" w:rsidRPr="001A5511">
        <w:rPr>
          <w:b/>
          <w:i/>
        </w:rPr>
        <w:t>nan</w:t>
      </w:r>
      <w:r w:rsidR="0063647E" w:rsidRPr="001A5511">
        <w:rPr>
          <w:b/>
          <w:i/>
        </w:rPr>
        <w:t xml:space="preserve">ého </w:t>
      </w:r>
      <w:r w:rsidR="00C02C65">
        <w:rPr>
          <w:b/>
          <w:i/>
        </w:rPr>
        <w:t>15.3.2026</w:t>
      </w:r>
      <w:r w:rsidR="00576139">
        <w:rPr>
          <w:b/>
          <w:i/>
        </w:rPr>
        <w:t xml:space="preserve"> v </w:t>
      </w:r>
      <w:r w:rsidRPr="001A5511">
        <w:rPr>
          <w:b/>
          <w:i/>
        </w:rPr>
        <w:t xml:space="preserve"> sále KD</w:t>
      </w:r>
      <w:r>
        <w:rPr>
          <w:b/>
          <w:i/>
        </w:rPr>
        <w:t xml:space="preserve"> Kysucký Lieskovec</w:t>
      </w:r>
      <w:r w:rsidR="000723C1">
        <w:rPr>
          <w:b/>
          <w:i/>
        </w:rPr>
        <w:t xml:space="preserve"> za rok 2025</w:t>
      </w:r>
    </w:p>
    <w:p w14:paraId="6A7DA8E7" w14:textId="77777777" w:rsidR="00DA4059" w:rsidRDefault="00DA4059" w:rsidP="0063647E"/>
    <w:p w14:paraId="71C58AB2" w14:textId="23974E29" w:rsidR="00B56665" w:rsidRDefault="00DA4059" w:rsidP="0063647E">
      <w:r>
        <w:t xml:space="preserve">p. </w:t>
      </w:r>
      <w:r w:rsidR="00A5107B">
        <w:t xml:space="preserve">Ján </w:t>
      </w:r>
      <w:proofErr w:type="spellStart"/>
      <w:r w:rsidR="00A5107B">
        <w:t>Sidor</w:t>
      </w:r>
      <w:proofErr w:type="spellEnd"/>
      <w:r w:rsidR="00946BCC">
        <w:t xml:space="preserve">, </w:t>
      </w:r>
      <w:r>
        <w:t xml:space="preserve">  predseda mandátovej komisie uviedol, že podľa prezenčnej listiny sú na </w:t>
      </w:r>
      <w:r w:rsidR="00C33BBF">
        <w:t>valnom</w:t>
      </w:r>
      <w:r>
        <w:t xml:space="preserve"> zhromaždení prítomní osobne a splnomocnením vlastníci  vo výške dielov </w:t>
      </w:r>
      <w:r w:rsidR="00B60F47">
        <w:t>1032,37</w:t>
      </w:r>
      <w:r w:rsidR="00031B06">
        <w:t>,</w:t>
      </w:r>
      <w:r w:rsidR="00276A6A">
        <w:t xml:space="preserve"> </w:t>
      </w:r>
      <w:r>
        <w:t xml:space="preserve">čo predstavuje </w:t>
      </w:r>
      <w:r w:rsidR="00B60F47">
        <w:t>38,81</w:t>
      </w:r>
      <w:r>
        <w:t>% všetkých dielov</w:t>
      </w:r>
      <w:r w:rsidR="0092796E">
        <w:t xml:space="preserve"> z počtu </w:t>
      </w:r>
      <w:r w:rsidR="00B60F47">
        <w:t>2659,30</w:t>
      </w:r>
      <w:r w:rsidR="00C323CE">
        <w:t xml:space="preserve"> </w:t>
      </w:r>
      <w:r w:rsidR="0092796E">
        <w:t xml:space="preserve">platných ku dňu </w:t>
      </w:r>
      <w:r w:rsidR="00A5107B">
        <w:t xml:space="preserve">konania </w:t>
      </w:r>
      <w:r w:rsidR="0092796E">
        <w:t xml:space="preserve"> zhromaždenia</w:t>
      </w:r>
      <w:r w:rsidR="00A263F8">
        <w:t>. Z</w:t>
      </w:r>
      <w:r w:rsidR="00B56665">
        <w:t>hromaždenie</w:t>
      </w:r>
      <w:r w:rsidR="00996BB1">
        <w:t xml:space="preserve"> </w:t>
      </w:r>
      <w:r w:rsidR="00B56665">
        <w:t xml:space="preserve"> </w:t>
      </w:r>
      <w:r w:rsidR="00C24FF4">
        <w:t>nie je uznášaniaschopné</w:t>
      </w:r>
      <w:r w:rsidR="009F0A10">
        <w:t>, ukončilo sa</w:t>
      </w:r>
      <w:r w:rsidR="00C24FF4">
        <w:t xml:space="preserve"> a</w:t>
      </w:r>
      <w:r w:rsidR="00C33BBF">
        <w:t> </w:t>
      </w:r>
      <w:r w:rsidR="00C24FF4">
        <w:t>vyhl</w:t>
      </w:r>
      <w:r w:rsidR="00C33BBF">
        <w:t>ásilo sa</w:t>
      </w:r>
      <w:r w:rsidR="00C24FF4">
        <w:t xml:space="preserve"> mimoriadne zhromaždenie</w:t>
      </w:r>
      <w:r w:rsidR="00031B06">
        <w:t xml:space="preserve"> v zmysle zákona 97/2013, § 15 </w:t>
      </w:r>
      <w:proofErr w:type="spellStart"/>
      <w:r w:rsidR="00031B06">
        <w:t>odst</w:t>
      </w:r>
      <w:proofErr w:type="spellEnd"/>
      <w:r w:rsidR="00031B06">
        <w:t>. 5</w:t>
      </w:r>
      <w:r w:rsidR="00C33BBF">
        <w:t>, tak ako bolo uvedené v pozvánke</w:t>
      </w:r>
      <w:r w:rsidR="00031B06">
        <w:t xml:space="preserve"> .</w:t>
      </w:r>
    </w:p>
    <w:p w14:paraId="4266B444" w14:textId="77777777" w:rsidR="008406A2" w:rsidRDefault="008406A2" w:rsidP="008406A2"/>
    <w:p w14:paraId="791E7A3A" w14:textId="2397D6C2" w:rsidR="008406A2" w:rsidRPr="005857C3" w:rsidRDefault="00FC6C64" w:rsidP="008406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 </w:t>
      </w:r>
      <w:r w:rsidR="00985941">
        <w:rPr>
          <w:b/>
          <w:sz w:val="28"/>
          <w:szCs w:val="28"/>
        </w:rPr>
        <w:t>M</w:t>
      </w:r>
      <w:r w:rsidR="0063647E">
        <w:rPr>
          <w:b/>
          <w:sz w:val="28"/>
          <w:szCs w:val="28"/>
        </w:rPr>
        <w:t>Z</w:t>
      </w:r>
      <w:r w:rsidR="008406A2" w:rsidRPr="005857C3">
        <w:rPr>
          <w:b/>
          <w:sz w:val="28"/>
          <w:szCs w:val="28"/>
        </w:rPr>
        <w:t xml:space="preserve"> UPS berie na vedomie:</w:t>
      </w:r>
    </w:p>
    <w:p w14:paraId="214407FF" w14:textId="77777777" w:rsidR="008406A2" w:rsidRDefault="008406A2" w:rsidP="008406A2">
      <w:r>
        <w:tab/>
      </w:r>
    </w:p>
    <w:p w14:paraId="49F37E1B" w14:textId="0F87B529" w:rsidR="009C67EC" w:rsidRDefault="009C67EC" w:rsidP="00967A55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</w:pPr>
      <w:r>
        <w:t>Správu o</w:t>
      </w:r>
      <w:r w:rsidR="00B05362">
        <w:t> stave účtu a pokladne</w:t>
      </w:r>
      <w:r w:rsidR="00F41FEC">
        <w:t xml:space="preserve"> spoločenstva za rok </w:t>
      </w:r>
      <w:r w:rsidR="00F8393D">
        <w:t>20</w:t>
      </w:r>
      <w:r w:rsidR="00353276">
        <w:t>2</w:t>
      </w:r>
      <w:r w:rsidR="00EE6F9F">
        <w:t>5</w:t>
      </w:r>
      <w:r w:rsidR="0048285D">
        <w:t>, správu</w:t>
      </w:r>
      <w:r w:rsidR="00BB58E8">
        <w:t xml:space="preserve"> OLH </w:t>
      </w:r>
    </w:p>
    <w:p w14:paraId="1D399BB1" w14:textId="77777777" w:rsidR="003141E8" w:rsidRDefault="003141E8" w:rsidP="003141E8"/>
    <w:p w14:paraId="79BA8AA6" w14:textId="2BD5504E" w:rsidR="007A7463" w:rsidRDefault="008406A2" w:rsidP="0015102B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</w:pPr>
      <w:r>
        <w:t xml:space="preserve">Správu </w:t>
      </w:r>
      <w:r w:rsidR="00BB32C7">
        <w:t xml:space="preserve">revíznej komisie </w:t>
      </w:r>
      <w:r>
        <w:t>za rok 20</w:t>
      </w:r>
      <w:r w:rsidR="00232EA4">
        <w:t>2</w:t>
      </w:r>
      <w:r w:rsidR="00EE6F9F">
        <w:t>5</w:t>
      </w:r>
      <w:r w:rsidR="00BB58E8">
        <w:t xml:space="preserve">, </w:t>
      </w:r>
      <w:r w:rsidR="008A6DE8">
        <w:t xml:space="preserve">  </w:t>
      </w:r>
    </w:p>
    <w:p w14:paraId="046609A1" w14:textId="77777777" w:rsidR="00A66786" w:rsidRDefault="00A66786" w:rsidP="00A66786"/>
    <w:p w14:paraId="598C1AC3" w14:textId="7324ACFD" w:rsidR="00A66786" w:rsidRDefault="00A66786" w:rsidP="0015102B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</w:pPr>
      <w:r>
        <w:t>Správu mandátovej komisie</w:t>
      </w:r>
    </w:p>
    <w:p w14:paraId="5D256F2F" w14:textId="77777777" w:rsidR="00A66786" w:rsidRDefault="00A66786" w:rsidP="00A66786"/>
    <w:p w14:paraId="0027355F" w14:textId="64ED357D" w:rsidR="008406A2" w:rsidRPr="005857C3" w:rsidRDefault="00FC6C64" w:rsidP="008406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 </w:t>
      </w:r>
      <w:r w:rsidR="00985941">
        <w:rPr>
          <w:b/>
          <w:sz w:val="28"/>
          <w:szCs w:val="28"/>
        </w:rPr>
        <w:t>M</w:t>
      </w:r>
      <w:r w:rsidR="0063647E">
        <w:rPr>
          <w:b/>
          <w:sz w:val="28"/>
          <w:szCs w:val="28"/>
        </w:rPr>
        <w:t>Z</w:t>
      </w:r>
      <w:r w:rsidR="00766199">
        <w:rPr>
          <w:b/>
          <w:sz w:val="28"/>
          <w:szCs w:val="28"/>
        </w:rPr>
        <w:t xml:space="preserve"> UPS s</w:t>
      </w:r>
      <w:r w:rsidR="008406A2" w:rsidRPr="005857C3">
        <w:rPr>
          <w:b/>
          <w:sz w:val="28"/>
          <w:szCs w:val="28"/>
        </w:rPr>
        <w:t>chvaľuje:</w:t>
      </w:r>
    </w:p>
    <w:p w14:paraId="7B372213" w14:textId="77777777" w:rsidR="008406A2" w:rsidRDefault="008406A2" w:rsidP="008406A2"/>
    <w:p w14:paraId="0D232553" w14:textId="77777777" w:rsidR="00BA059A" w:rsidRDefault="00BB32C7" w:rsidP="00E34E7A">
      <w:pPr>
        <w:numPr>
          <w:ilvl w:val="0"/>
          <w:numId w:val="8"/>
        </w:numPr>
        <w:ind w:left="426" w:hanging="426"/>
      </w:pPr>
      <w:r w:rsidRPr="00E34E7A">
        <w:rPr>
          <w:b/>
        </w:rPr>
        <w:t>Program rokovania</w:t>
      </w:r>
      <w:r w:rsidR="007775A8">
        <w:tab/>
      </w:r>
      <w:r w:rsidR="007775A8">
        <w:tab/>
      </w:r>
    </w:p>
    <w:p w14:paraId="185B8ABE" w14:textId="72CBA228" w:rsidR="007775A8" w:rsidRDefault="009F0E57" w:rsidP="007775A8">
      <w:pPr>
        <w:ind w:left="4248" w:firstLine="708"/>
      </w:pPr>
      <w:r>
        <w:t>Z</w:t>
      </w:r>
      <w:r w:rsidR="007775A8">
        <w:t>a hlasovalo:</w:t>
      </w:r>
      <w:r w:rsidR="007775A8">
        <w:tab/>
      </w:r>
      <w:r w:rsidR="007775A8">
        <w:tab/>
      </w:r>
      <w:r w:rsidR="00B60F47">
        <w:t>100,00</w:t>
      </w:r>
      <w:r w:rsidR="000B3E32">
        <w:t xml:space="preserve"> </w:t>
      </w:r>
      <w:r w:rsidR="007775A8">
        <w:t>% prítomných dielov</w:t>
      </w:r>
    </w:p>
    <w:p w14:paraId="0AE6473C" w14:textId="73641F47" w:rsidR="007775A8" w:rsidRDefault="007775A8" w:rsidP="007775A8">
      <w:pPr>
        <w:ind w:left="4248" w:firstLine="708"/>
      </w:pPr>
      <w:r>
        <w:t>Proti hlasovalo:</w:t>
      </w:r>
      <w:r>
        <w:tab/>
      </w:r>
      <w:r w:rsidR="00B60F47">
        <w:t>0,00</w:t>
      </w:r>
      <w:r w:rsidR="00A5107B">
        <w:t xml:space="preserve"> </w:t>
      </w:r>
      <w:r>
        <w:t xml:space="preserve"> % prítomných dielov</w:t>
      </w:r>
    </w:p>
    <w:p w14:paraId="3F4782B8" w14:textId="59451C92" w:rsidR="007775A8" w:rsidRDefault="007775A8" w:rsidP="007775A8">
      <w:pPr>
        <w:ind w:left="4248" w:firstLine="708"/>
      </w:pPr>
      <w:r>
        <w:t>Zdržalo sa:</w:t>
      </w:r>
      <w:r>
        <w:tab/>
      </w:r>
      <w:r>
        <w:tab/>
      </w:r>
      <w:r w:rsidR="00A5107B">
        <w:t xml:space="preserve"> 0 </w:t>
      </w:r>
      <w:r>
        <w:t xml:space="preserve"> % prítomných dielov</w:t>
      </w:r>
    </w:p>
    <w:p w14:paraId="356E8FFB" w14:textId="141489B0" w:rsidR="00BB32C7" w:rsidRDefault="00B60F47" w:rsidP="00B60F47">
      <w:pPr>
        <w:ind w:left="142"/>
      </w:pPr>
      <w:r>
        <w:rPr>
          <w:b/>
        </w:rPr>
        <w:t>2, Ma</w:t>
      </w:r>
      <w:r w:rsidR="007775A8">
        <w:rPr>
          <w:b/>
        </w:rPr>
        <w:t xml:space="preserve">ndátovú </w:t>
      </w:r>
      <w:r w:rsidR="00BB32C7" w:rsidRPr="00E34E7A">
        <w:rPr>
          <w:b/>
        </w:rPr>
        <w:t xml:space="preserve"> komisiu</w:t>
      </w:r>
      <w:r w:rsidR="00E34E7A">
        <w:t xml:space="preserve"> v zložení:</w:t>
      </w:r>
    </w:p>
    <w:p w14:paraId="6D96606E" w14:textId="71B23E31" w:rsidR="00BB32C7" w:rsidRDefault="00BB32C7" w:rsidP="00E34E7A">
      <w:pPr>
        <w:tabs>
          <w:tab w:val="num" w:pos="426"/>
        </w:tabs>
        <w:ind w:left="426" w:hanging="426"/>
      </w:pPr>
      <w:r>
        <w:t>Predseda:</w:t>
      </w:r>
      <w:r w:rsidR="00232EA4">
        <w:t xml:space="preserve">    </w:t>
      </w:r>
      <w:proofErr w:type="spellStart"/>
      <w:r w:rsidR="00A5107B">
        <w:t>Sidor</w:t>
      </w:r>
      <w:proofErr w:type="spellEnd"/>
      <w:r w:rsidR="00A5107B">
        <w:t xml:space="preserve"> Ján</w:t>
      </w:r>
    </w:p>
    <w:p w14:paraId="42692ED8" w14:textId="064B62F3" w:rsidR="00433978" w:rsidRDefault="00BB32C7" w:rsidP="00E34E7A">
      <w:pPr>
        <w:tabs>
          <w:tab w:val="num" w:pos="426"/>
        </w:tabs>
        <w:ind w:left="426" w:hanging="426"/>
      </w:pPr>
      <w:r>
        <w:t>Členovia:</w:t>
      </w:r>
      <w:r w:rsidR="00433978">
        <w:t xml:space="preserve"> </w:t>
      </w:r>
      <w:r w:rsidR="00AD698F">
        <w:t xml:space="preserve"> </w:t>
      </w:r>
      <w:r w:rsidR="00A5107B">
        <w:t>Skokan Jozef</w:t>
      </w:r>
      <w:r w:rsidR="00B3552E">
        <w:t>,</w:t>
      </w:r>
      <w:r w:rsidR="00232EA4">
        <w:t xml:space="preserve"> </w:t>
      </w:r>
      <w:r w:rsidR="00C02C65">
        <w:t xml:space="preserve">Mgr. Dáša </w:t>
      </w:r>
      <w:proofErr w:type="spellStart"/>
      <w:r w:rsidR="00C02C65">
        <w:t>Hunčíková</w:t>
      </w:r>
      <w:proofErr w:type="spellEnd"/>
      <w:r w:rsidR="00C02C65">
        <w:t xml:space="preserve">. Alena </w:t>
      </w:r>
      <w:proofErr w:type="spellStart"/>
      <w:r w:rsidR="00C02C65">
        <w:t>Labošová</w:t>
      </w:r>
      <w:proofErr w:type="spellEnd"/>
      <w:r w:rsidR="00C02C65">
        <w:t>,</w:t>
      </w:r>
      <w:r w:rsidR="00232EA4">
        <w:t xml:space="preserve"> Mária Kocianová</w:t>
      </w:r>
      <w:r w:rsidR="008D472D">
        <w:t>,</w:t>
      </w:r>
      <w:r w:rsidR="00C02C65">
        <w:t xml:space="preserve">  </w:t>
      </w:r>
    </w:p>
    <w:p w14:paraId="3CFE4A68" w14:textId="599B45CD" w:rsidR="00AD698F" w:rsidRDefault="00433978" w:rsidP="00E34E7A">
      <w:pPr>
        <w:tabs>
          <w:tab w:val="num" w:pos="426"/>
        </w:tabs>
        <w:ind w:left="426" w:hanging="426"/>
      </w:pPr>
      <w:r>
        <w:t xml:space="preserve">                </w:t>
      </w:r>
      <w:r w:rsidR="008D472D">
        <w:t xml:space="preserve"> </w:t>
      </w:r>
      <w:r w:rsidR="00C02C65">
        <w:t xml:space="preserve"> Ing. Michal Červienka</w:t>
      </w:r>
      <w:r w:rsidR="00AD698F">
        <w:tab/>
      </w:r>
      <w:r w:rsidR="00AD698F">
        <w:tab/>
      </w:r>
      <w:r w:rsidR="00AD698F">
        <w:tab/>
      </w:r>
      <w:r w:rsidR="00AD698F">
        <w:tab/>
      </w:r>
      <w:r w:rsidR="00AD698F">
        <w:tab/>
      </w:r>
      <w:r w:rsidR="008B45FC">
        <w:t xml:space="preserve"> </w:t>
      </w:r>
      <w:r w:rsidR="00AD698F">
        <w:tab/>
      </w:r>
      <w:r w:rsidR="00AD698F">
        <w:tab/>
      </w:r>
    </w:p>
    <w:p w14:paraId="027947BC" w14:textId="438B3E59" w:rsidR="00AD698F" w:rsidRDefault="00AD698F" w:rsidP="00AD698F">
      <w:pPr>
        <w:tabs>
          <w:tab w:val="num" w:pos="426"/>
        </w:tabs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hlasovalo:</w:t>
      </w:r>
      <w:r>
        <w:tab/>
      </w:r>
      <w:r w:rsidR="000B3E32">
        <w:t xml:space="preserve"> </w:t>
      </w:r>
      <w:r w:rsidR="00232EA4">
        <w:t xml:space="preserve">     </w:t>
      </w:r>
      <w:r w:rsidR="009C6A81">
        <w:t xml:space="preserve">    </w:t>
      </w:r>
      <w:r w:rsidR="00715FB8">
        <w:t>10</w:t>
      </w:r>
      <w:r w:rsidR="000B3E32">
        <w:t xml:space="preserve">0  </w:t>
      </w:r>
      <w:r>
        <w:t>% prítomných dielov</w:t>
      </w:r>
    </w:p>
    <w:p w14:paraId="01C1A382" w14:textId="77777777" w:rsidR="00AD698F" w:rsidRDefault="00AD698F" w:rsidP="00AD698F">
      <w:pPr>
        <w:ind w:left="4248" w:firstLine="708"/>
      </w:pPr>
      <w:r>
        <w:t>Proti hlasovalo:</w:t>
      </w:r>
      <w:r>
        <w:tab/>
      </w:r>
      <w:r w:rsidR="00A5107B">
        <w:t>0</w:t>
      </w:r>
      <w:r>
        <w:t xml:space="preserve"> % prítomných dielov</w:t>
      </w:r>
    </w:p>
    <w:p w14:paraId="7CAA6C25" w14:textId="7FD63754" w:rsidR="00AD698F" w:rsidRDefault="00AD698F" w:rsidP="00AD698F">
      <w:pPr>
        <w:tabs>
          <w:tab w:val="num" w:pos="426"/>
        </w:tabs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Zdržalo sa:</w:t>
      </w:r>
      <w:r>
        <w:tab/>
      </w:r>
      <w:r>
        <w:tab/>
        <w:t>0 % prítomných dielov</w:t>
      </w:r>
    </w:p>
    <w:p w14:paraId="54730295" w14:textId="77777777" w:rsidR="00C33BBF" w:rsidRPr="00C33BBF" w:rsidRDefault="00C33BBF" w:rsidP="00C33BBF">
      <w:pPr>
        <w:ind w:left="426"/>
      </w:pPr>
    </w:p>
    <w:p w14:paraId="3103C7F1" w14:textId="5F918F1E" w:rsidR="007775A8" w:rsidRDefault="00C33BBF" w:rsidP="00C33BBF">
      <w:r>
        <w:rPr>
          <w:b/>
        </w:rPr>
        <w:t>3.</w:t>
      </w:r>
      <w:r w:rsidR="007775A8" w:rsidRPr="00E34E7A">
        <w:rPr>
          <w:b/>
        </w:rPr>
        <w:t>Návrhovú komisiu</w:t>
      </w:r>
      <w:r w:rsidR="007775A8">
        <w:t xml:space="preserve"> v zložení:</w:t>
      </w:r>
      <w:r w:rsidR="00B60F47">
        <w:t xml:space="preserve"> Mgr. Richard </w:t>
      </w:r>
      <w:proofErr w:type="spellStart"/>
      <w:r w:rsidR="00B60F47">
        <w:t>Vojtáš</w:t>
      </w:r>
      <w:proofErr w:type="spellEnd"/>
    </w:p>
    <w:p w14:paraId="7B83B543" w14:textId="643489E9" w:rsidR="00E13D21" w:rsidRDefault="007775A8" w:rsidP="007775A8">
      <w:pPr>
        <w:tabs>
          <w:tab w:val="num" w:pos="426"/>
        </w:tabs>
        <w:ind w:left="426" w:hanging="426"/>
      </w:pPr>
      <w:r>
        <w:t xml:space="preserve">   </w:t>
      </w:r>
      <w:r w:rsidR="00F96700">
        <w:t xml:space="preserve">     Člen</w:t>
      </w:r>
      <w:r w:rsidR="009F0A10">
        <w:t>ovia</w:t>
      </w:r>
      <w:r>
        <w:t xml:space="preserve">:  </w:t>
      </w:r>
      <w:r w:rsidR="00B60F47">
        <w:t xml:space="preserve">Bohumír </w:t>
      </w:r>
      <w:proofErr w:type="spellStart"/>
      <w:r w:rsidR="00B60F47">
        <w:t>Paršo</w:t>
      </w:r>
      <w:proofErr w:type="spellEnd"/>
      <w:r w:rsidR="00B60F47">
        <w:t xml:space="preserve">, Elena </w:t>
      </w:r>
      <w:proofErr w:type="spellStart"/>
      <w:r w:rsidR="00B60F47">
        <w:t>Azizi</w:t>
      </w:r>
      <w:proofErr w:type="spellEnd"/>
    </w:p>
    <w:p w14:paraId="1DA500AA" w14:textId="3B88D929" w:rsidR="00AD698F" w:rsidRDefault="00AD698F" w:rsidP="00AD698F">
      <w:pPr>
        <w:tabs>
          <w:tab w:val="num" w:pos="426"/>
        </w:tabs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hlasovalo:</w:t>
      </w:r>
      <w:r>
        <w:tab/>
      </w:r>
      <w:r w:rsidR="00232EA4">
        <w:t xml:space="preserve">     </w:t>
      </w:r>
      <w:r w:rsidR="00BB58E8">
        <w:t xml:space="preserve">  </w:t>
      </w:r>
      <w:r w:rsidR="00715FB8">
        <w:t>10</w:t>
      </w:r>
      <w:r w:rsidR="000E33CE">
        <w:t>0</w:t>
      </w:r>
      <w:r w:rsidR="00A5107B">
        <w:t xml:space="preserve">  % prítomných dielov</w:t>
      </w:r>
      <w:r>
        <w:tab/>
      </w:r>
    </w:p>
    <w:p w14:paraId="5E172B0F" w14:textId="7C54ED0C" w:rsidR="00AD698F" w:rsidRDefault="000B3E32" w:rsidP="00AD698F">
      <w:pPr>
        <w:ind w:left="4248" w:firstLine="708"/>
      </w:pPr>
      <w:r>
        <w:t>Proti hlasovalo:      0,</w:t>
      </w:r>
      <w:r w:rsidR="009C6A81">
        <w:t>0</w:t>
      </w:r>
      <w:r>
        <w:t>0  % prítomných dielov</w:t>
      </w:r>
      <w:r w:rsidR="00AD698F">
        <w:tab/>
      </w:r>
      <w:r w:rsidR="00AD698F">
        <w:tab/>
        <w:t>Zdržalo sa:</w:t>
      </w:r>
      <w:r w:rsidR="00AD698F">
        <w:tab/>
      </w:r>
      <w:r>
        <w:t xml:space="preserve">        </w:t>
      </w:r>
      <w:r w:rsidR="008B45FC">
        <w:t>0,</w:t>
      </w:r>
      <w:r w:rsidR="000E33CE">
        <w:t>0</w:t>
      </w:r>
      <w:r w:rsidR="008B45FC">
        <w:t xml:space="preserve"> </w:t>
      </w:r>
      <w:r>
        <w:t xml:space="preserve"> % prítomných dielov</w:t>
      </w:r>
    </w:p>
    <w:p w14:paraId="73C92862" w14:textId="77777777" w:rsidR="00C33BBF" w:rsidRDefault="00C33BBF" w:rsidP="009F0A10">
      <w:pPr>
        <w:rPr>
          <w:b/>
        </w:rPr>
      </w:pPr>
    </w:p>
    <w:p w14:paraId="66FD641E" w14:textId="1F13548C" w:rsidR="009F0A10" w:rsidRDefault="00031B06" w:rsidP="009F0A10">
      <w:pPr>
        <w:rPr>
          <w:bCs/>
        </w:rPr>
      </w:pPr>
      <w:r>
        <w:rPr>
          <w:b/>
        </w:rPr>
        <w:t>4.</w:t>
      </w:r>
      <w:r w:rsidR="00576139">
        <w:rPr>
          <w:b/>
        </w:rPr>
        <w:t xml:space="preserve">Volebnú komisiu </w:t>
      </w:r>
      <w:r w:rsidR="00576139">
        <w:rPr>
          <w:bCs/>
        </w:rPr>
        <w:t>v zložení:</w:t>
      </w:r>
      <w:r w:rsidR="00A263F8">
        <w:rPr>
          <w:bCs/>
        </w:rPr>
        <w:t xml:space="preserve"> predseda Ing. </w:t>
      </w:r>
      <w:r w:rsidR="00022B4D">
        <w:rPr>
          <w:bCs/>
        </w:rPr>
        <w:t>Michal Červienka</w:t>
      </w:r>
    </w:p>
    <w:p w14:paraId="60FE8DAD" w14:textId="16E98F12" w:rsidR="00A263F8" w:rsidRDefault="00A263F8" w:rsidP="009F0A10">
      <w:pPr>
        <w:rPr>
          <w:bCs/>
        </w:rPr>
      </w:pPr>
      <w:r w:rsidRPr="00A263F8">
        <w:rPr>
          <w:bCs/>
        </w:rPr>
        <w:t xml:space="preserve">      Členovia</w:t>
      </w:r>
      <w:r>
        <w:rPr>
          <w:bCs/>
        </w:rPr>
        <w:t xml:space="preserve">: </w:t>
      </w:r>
      <w:r w:rsidR="00B60F47">
        <w:rPr>
          <w:bCs/>
        </w:rPr>
        <w:t xml:space="preserve">Ing. Martin </w:t>
      </w:r>
      <w:proofErr w:type="spellStart"/>
      <w:r w:rsidR="00B60F47">
        <w:rPr>
          <w:bCs/>
        </w:rPr>
        <w:t>Franek</w:t>
      </w:r>
      <w:proofErr w:type="spellEnd"/>
      <w:r w:rsidR="00B60F47">
        <w:rPr>
          <w:bCs/>
        </w:rPr>
        <w:t xml:space="preserve">, Anton </w:t>
      </w:r>
      <w:proofErr w:type="spellStart"/>
      <w:r w:rsidR="00B60F47">
        <w:rPr>
          <w:bCs/>
        </w:rPr>
        <w:t>Kantorík</w:t>
      </w:r>
      <w:proofErr w:type="spellEnd"/>
    </w:p>
    <w:p w14:paraId="665AFEA3" w14:textId="531D896C" w:rsidR="00031B06" w:rsidRDefault="00031B06" w:rsidP="00031B06">
      <w:pPr>
        <w:tabs>
          <w:tab w:val="num" w:pos="426"/>
        </w:tabs>
        <w:ind w:left="426" w:hanging="426"/>
      </w:pPr>
      <w:r>
        <w:rPr>
          <w:bCs/>
        </w:rPr>
        <w:t xml:space="preserve">                                                                                   </w:t>
      </w:r>
      <w:r>
        <w:t>Za hlasovalo:</w:t>
      </w:r>
      <w:r>
        <w:tab/>
        <w:t xml:space="preserve">      </w:t>
      </w:r>
      <w:r w:rsidR="00715FB8">
        <w:t>10</w:t>
      </w:r>
      <w:r>
        <w:t>0  % prítomných dielov</w:t>
      </w:r>
      <w:r>
        <w:tab/>
      </w:r>
    </w:p>
    <w:p w14:paraId="4BE78E8D" w14:textId="77777777" w:rsidR="00031B06" w:rsidRDefault="00031B06" w:rsidP="00031B06">
      <w:pPr>
        <w:ind w:left="4248" w:firstLine="708"/>
      </w:pPr>
      <w:r>
        <w:t>Proti hlasovalo:      0,00  % prítomných dielov</w:t>
      </w:r>
      <w:r>
        <w:tab/>
      </w:r>
      <w:r>
        <w:tab/>
        <w:t>Zdržalo sa:</w:t>
      </w:r>
      <w:r>
        <w:tab/>
        <w:t xml:space="preserve">        0,0  % prítomných dielov</w:t>
      </w:r>
    </w:p>
    <w:p w14:paraId="7D635144" w14:textId="77777777" w:rsidR="00C33BBF" w:rsidRDefault="00C33BBF" w:rsidP="00576139">
      <w:pPr>
        <w:spacing w:after="120"/>
        <w:rPr>
          <w:b/>
        </w:rPr>
      </w:pPr>
    </w:p>
    <w:p w14:paraId="6C13D827" w14:textId="61C15FAB" w:rsidR="00F71CF6" w:rsidRDefault="00576139" w:rsidP="00576139">
      <w:pPr>
        <w:spacing w:after="120"/>
      </w:pPr>
      <w:r>
        <w:rPr>
          <w:b/>
        </w:rPr>
        <w:lastRenderedPageBreak/>
        <w:t xml:space="preserve">5. </w:t>
      </w:r>
      <w:r w:rsidR="00BB32C7" w:rsidRPr="00E34E7A">
        <w:rPr>
          <w:b/>
        </w:rPr>
        <w:t>Overovateľov zápisnice</w:t>
      </w:r>
      <w:r w:rsidR="005361D3">
        <w:t xml:space="preserve"> v zložení:</w:t>
      </w:r>
      <w:r w:rsidR="00B60F47">
        <w:t xml:space="preserve"> Mgr. Peter Ševčík, Jozef </w:t>
      </w:r>
      <w:proofErr w:type="spellStart"/>
      <w:r w:rsidR="00B60F47">
        <w:t>Sopek</w:t>
      </w:r>
      <w:proofErr w:type="spellEnd"/>
    </w:p>
    <w:p w14:paraId="69BAFAFB" w14:textId="155DFDD0" w:rsidR="001F2DEA" w:rsidRDefault="000B3E32" w:rsidP="00031B06">
      <w:pPr>
        <w:tabs>
          <w:tab w:val="num" w:pos="426"/>
        </w:tabs>
        <w:ind w:left="425" w:hanging="425"/>
      </w:pPr>
      <w:r>
        <w:tab/>
      </w:r>
      <w:r>
        <w:tab/>
      </w:r>
      <w:r w:rsidR="00232EA4">
        <w:t xml:space="preserve">     </w:t>
      </w:r>
      <w:r w:rsidR="009903F8">
        <w:t xml:space="preserve">                                                                </w:t>
      </w:r>
      <w:r w:rsidR="00232EA4">
        <w:t xml:space="preserve">       </w:t>
      </w:r>
      <w:r>
        <w:t>Za hlasovalo:</w:t>
      </w:r>
      <w:r>
        <w:tab/>
        <w:t xml:space="preserve">    </w:t>
      </w:r>
      <w:r w:rsidR="009C6A81">
        <w:t xml:space="preserve"> </w:t>
      </w:r>
      <w:r w:rsidR="00BB58E8">
        <w:t xml:space="preserve">  </w:t>
      </w:r>
      <w:r w:rsidR="00031B06">
        <w:t>10</w:t>
      </w:r>
      <w:r>
        <w:t>0 %</w:t>
      </w:r>
      <w:r w:rsidR="006F3F42">
        <w:t xml:space="preserve"> prítomných dielov</w:t>
      </w:r>
    </w:p>
    <w:p w14:paraId="453B5144" w14:textId="5750F0D7" w:rsidR="00946BCC" w:rsidRDefault="006F3F42" w:rsidP="00031B06">
      <w:pPr>
        <w:tabs>
          <w:tab w:val="num" w:pos="426"/>
        </w:tabs>
        <w:ind w:left="425" w:hanging="4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1B06">
        <w:t xml:space="preserve">            </w:t>
      </w:r>
      <w:r>
        <w:tab/>
        <w:t xml:space="preserve">Proti hlasovalo:      </w:t>
      </w:r>
      <w:r w:rsidR="00031B06">
        <w:t>0</w:t>
      </w:r>
      <w:r>
        <w:t xml:space="preserve"> % prítomných dielov</w:t>
      </w:r>
    </w:p>
    <w:p w14:paraId="0FA97A18" w14:textId="5DE971B6" w:rsidR="00946BCC" w:rsidRDefault="00946BCC" w:rsidP="00031B06">
      <w:pPr>
        <w:tabs>
          <w:tab w:val="num" w:pos="426"/>
        </w:tabs>
        <w:ind w:left="425" w:hanging="425"/>
      </w:pPr>
      <w:r>
        <w:t xml:space="preserve">                                                                                   Zdržalo sa:</w:t>
      </w:r>
      <w:r w:rsidR="006F3F42">
        <w:t xml:space="preserve">            </w:t>
      </w:r>
      <w:r w:rsidR="00031B06">
        <w:t xml:space="preserve"> 0</w:t>
      </w:r>
      <w:r w:rsidR="006F3F42">
        <w:t xml:space="preserve">  % prítomných dielov</w:t>
      </w:r>
    </w:p>
    <w:p w14:paraId="15FFBC00" w14:textId="77777777" w:rsidR="00C33BBF" w:rsidRDefault="00C33BBF" w:rsidP="001F2DEA">
      <w:pPr>
        <w:tabs>
          <w:tab w:val="num" w:pos="426"/>
        </w:tabs>
        <w:ind w:left="426" w:hanging="426"/>
        <w:rPr>
          <w:b/>
        </w:rPr>
      </w:pPr>
    </w:p>
    <w:p w14:paraId="4C34184B" w14:textId="2CEE6EA7" w:rsidR="001F2DEA" w:rsidRPr="001F2DEA" w:rsidRDefault="00576139" w:rsidP="001F2DEA">
      <w:pPr>
        <w:tabs>
          <w:tab w:val="num" w:pos="426"/>
        </w:tabs>
        <w:ind w:left="426" w:hanging="426"/>
      </w:pPr>
      <w:r>
        <w:rPr>
          <w:b/>
        </w:rPr>
        <w:t>6</w:t>
      </w:r>
      <w:r w:rsidR="001F2DEA" w:rsidRPr="001F2DEA">
        <w:rPr>
          <w:b/>
        </w:rPr>
        <w:t xml:space="preserve">. </w:t>
      </w:r>
      <w:r w:rsidR="001F2DEA">
        <w:rPr>
          <w:b/>
        </w:rPr>
        <w:t>Zapisovateľa</w:t>
      </w:r>
      <w:r w:rsidR="00BB58E8">
        <w:rPr>
          <w:b/>
        </w:rPr>
        <w:t xml:space="preserve">: p. Darina </w:t>
      </w:r>
      <w:proofErr w:type="spellStart"/>
      <w:r w:rsidR="00BB58E8">
        <w:rPr>
          <w:b/>
        </w:rPr>
        <w:t>Bzd</w:t>
      </w:r>
      <w:r w:rsidR="00820D80">
        <w:rPr>
          <w:b/>
        </w:rPr>
        <w:t>y</w:t>
      </w:r>
      <w:r w:rsidR="00BB58E8">
        <w:rPr>
          <w:b/>
        </w:rPr>
        <w:t>lová</w:t>
      </w:r>
      <w:proofErr w:type="spellEnd"/>
    </w:p>
    <w:p w14:paraId="0594D04A" w14:textId="78806CF3" w:rsidR="001F2DEA" w:rsidRDefault="001F2DEA" w:rsidP="001F2DEA">
      <w:pPr>
        <w:tabs>
          <w:tab w:val="num" w:pos="426"/>
        </w:tabs>
        <w:ind w:left="426" w:hanging="42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Za hlasovalo:</w:t>
      </w:r>
      <w:r>
        <w:tab/>
      </w:r>
      <w:r w:rsidR="00715FB8">
        <w:t xml:space="preserve"> </w:t>
      </w:r>
      <w:r w:rsidR="00B60F47">
        <w:t xml:space="preserve">  </w:t>
      </w:r>
      <w:r w:rsidR="00715FB8">
        <w:t xml:space="preserve">  </w:t>
      </w:r>
      <w:r w:rsidR="00B60F47">
        <w:t>100,0</w:t>
      </w:r>
      <w:r w:rsidR="006F3F42">
        <w:t xml:space="preserve"> % prítomných dielov</w:t>
      </w:r>
      <w:r>
        <w:tab/>
      </w:r>
    </w:p>
    <w:p w14:paraId="39074E98" w14:textId="64C4C1DA" w:rsidR="001F2DEA" w:rsidRDefault="001F2DEA" w:rsidP="001F2DEA">
      <w:pPr>
        <w:tabs>
          <w:tab w:val="num" w:pos="426"/>
        </w:tabs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0F47">
        <w:t xml:space="preserve">          </w:t>
      </w:r>
      <w:r>
        <w:tab/>
        <w:t>Proti hlasovalo:</w:t>
      </w:r>
      <w:r w:rsidR="006F3F42">
        <w:t xml:space="preserve">  </w:t>
      </w:r>
      <w:r w:rsidR="00B60F47">
        <w:t xml:space="preserve">   </w:t>
      </w:r>
      <w:r w:rsidR="006F3F42">
        <w:t xml:space="preserve">   0  </w:t>
      </w:r>
      <w:r w:rsidR="00820D80">
        <w:t xml:space="preserve"> </w:t>
      </w:r>
      <w:r w:rsidR="006F3F42">
        <w:t>% prítomných dielov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3C35">
        <w:t xml:space="preserve">           </w:t>
      </w:r>
      <w:r w:rsidR="00B60F47">
        <w:t xml:space="preserve"> </w:t>
      </w:r>
      <w:r w:rsidR="00781DCC">
        <w:t>Z</w:t>
      </w:r>
      <w:r w:rsidR="00946BCC">
        <w:t>držalo sa</w:t>
      </w:r>
      <w:r w:rsidR="006F3F42">
        <w:t xml:space="preserve"> :       </w:t>
      </w:r>
      <w:r w:rsidR="000E33CE">
        <w:t xml:space="preserve"> </w:t>
      </w:r>
      <w:r w:rsidR="006F3F42">
        <w:t xml:space="preserve"> </w:t>
      </w:r>
      <w:r w:rsidR="00B60F47">
        <w:t xml:space="preserve">     </w:t>
      </w:r>
      <w:r w:rsidR="00820D80">
        <w:t>0</w:t>
      </w:r>
      <w:r w:rsidR="006F3F42">
        <w:t xml:space="preserve"> </w:t>
      </w:r>
      <w:r w:rsidR="00B60F47">
        <w:t xml:space="preserve"> </w:t>
      </w:r>
      <w:r w:rsidR="006F3F42">
        <w:t xml:space="preserve"> % prítomných dielov</w:t>
      </w:r>
      <w:r>
        <w:tab/>
      </w:r>
      <w:r>
        <w:tab/>
      </w:r>
      <w:r>
        <w:tab/>
      </w:r>
      <w:r>
        <w:tab/>
      </w:r>
      <w:r>
        <w:tab/>
      </w:r>
    </w:p>
    <w:p w14:paraId="40CF3B64" w14:textId="17BAE013" w:rsidR="006366DB" w:rsidRDefault="00576139" w:rsidP="00232EA4">
      <w:pPr>
        <w:tabs>
          <w:tab w:val="num" w:pos="426"/>
        </w:tabs>
      </w:pPr>
      <w:r>
        <w:rPr>
          <w:b/>
        </w:rPr>
        <w:t xml:space="preserve">7. </w:t>
      </w:r>
      <w:r w:rsidR="00B60F47">
        <w:rPr>
          <w:b/>
        </w:rPr>
        <w:t xml:space="preserve"> </w:t>
      </w:r>
      <w:r w:rsidR="00A66786" w:rsidRPr="003115F9">
        <w:rPr>
          <w:b/>
          <w:bCs/>
        </w:rPr>
        <w:t xml:space="preserve">Ročnú účtovnú závierku za </w:t>
      </w:r>
      <w:r w:rsidR="00DE1B53" w:rsidRPr="003115F9">
        <w:rPr>
          <w:b/>
          <w:bCs/>
        </w:rPr>
        <w:t>rok</w:t>
      </w:r>
      <w:r w:rsidR="006F3F42" w:rsidRPr="003115F9">
        <w:rPr>
          <w:b/>
          <w:bCs/>
        </w:rPr>
        <w:t> </w:t>
      </w:r>
      <w:r w:rsidR="00747215" w:rsidRPr="003115F9">
        <w:rPr>
          <w:b/>
          <w:bCs/>
        </w:rPr>
        <w:t>20</w:t>
      </w:r>
      <w:r w:rsidR="00232EA4" w:rsidRPr="003115F9">
        <w:rPr>
          <w:b/>
          <w:bCs/>
        </w:rPr>
        <w:t>2</w:t>
      </w:r>
      <w:r w:rsidR="00022B4D">
        <w:rPr>
          <w:b/>
          <w:bCs/>
        </w:rPr>
        <w:t>5</w:t>
      </w:r>
      <w:r w:rsidR="00DB00B1" w:rsidRPr="003115F9">
        <w:rPr>
          <w:b/>
          <w:bCs/>
        </w:rPr>
        <w:t xml:space="preserve">a  zisk za rok </w:t>
      </w:r>
      <w:r w:rsidR="00232EA4" w:rsidRPr="003115F9">
        <w:rPr>
          <w:b/>
          <w:bCs/>
        </w:rPr>
        <w:t>202</w:t>
      </w:r>
      <w:r w:rsidR="00022B4D">
        <w:rPr>
          <w:b/>
          <w:bCs/>
        </w:rPr>
        <w:t>5</w:t>
      </w:r>
      <w:r w:rsidR="00232EA4" w:rsidRPr="003115F9">
        <w:rPr>
          <w:b/>
          <w:bCs/>
        </w:rPr>
        <w:t xml:space="preserve"> </w:t>
      </w:r>
      <w:r w:rsidR="00BB58E8" w:rsidRPr="003115F9">
        <w:rPr>
          <w:b/>
          <w:bCs/>
        </w:rPr>
        <w:t>vo výške</w:t>
      </w:r>
      <w:r>
        <w:rPr>
          <w:b/>
          <w:bCs/>
        </w:rPr>
        <w:t xml:space="preserve"> </w:t>
      </w:r>
      <w:r w:rsidR="00022B4D">
        <w:rPr>
          <w:b/>
          <w:bCs/>
        </w:rPr>
        <w:t>4449</w:t>
      </w:r>
      <w:r w:rsidR="00462D6D">
        <w:rPr>
          <w:b/>
          <w:bCs/>
        </w:rPr>
        <w:t xml:space="preserve"> €</w:t>
      </w:r>
      <w:r w:rsidR="00022B4D">
        <w:rPr>
          <w:b/>
          <w:bCs/>
        </w:rPr>
        <w:t xml:space="preserve"> po zdanení</w:t>
      </w:r>
      <w:r w:rsidR="00111999">
        <w:rPr>
          <w:b/>
          <w:bCs/>
        </w:rPr>
        <w:t xml:space="preserve"> </w:t>
      </w:r>
      <w:r w:rsidR="00031B06">
        <w:rPr>
          <w:b/>
          <w:bCs/>
        </w:rPr>
        <w:t xml:space="preserve"> ponechať na činnosť spoločenstva</w:t>
      </w:r>
      <w:r w:rsidR="00B60F47">
        <w:rPr>
          <w:b/>
          <w:bCs/>
        </w:rPr>
        <w:t xml:space="preserve"> </w:t>
      </w:r>
    </w:p>
    <w:p w14:paraId="162B8E4E" w14:textId="634B5AB6" w:rsidR="00B25F49" w:rsidRPr="00E809DE" w:rsidRDefault="006366DB" w:rsidP="00BB58E8">
      <w:pPr>
        <w:tabs>
          <w:tab w:val="num" w:pos="426"/>
        </w:tabs>
      </w:pPr>
      <w:r>
        <w:t xml:space="preserve">       </w:t>
      </w:r>
      <w:r w:rsidR="00A940FC">
        <w:t xml:space="preserve"> </w:t>
      </w:r>
    </w:p>
    <w:p w14:paraId="2791E839" w14:textId="21264F48" w:rsidR="00A66786" w:rsidRDefault="006F3F42" w:rsidP="00A66786">
      <w:pPr>
        <w:tabs>
          <w:tab w:val="num" w:pos="426"/>
        </w:tabs>
        <w:ind w:left="426" w:hanging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hlasovalo:</w:t>
      </w:r>
      <w:r>
        <w:tab/>
      </w:r>
      <w:r w:rsidR="00B71F94">
        <w:t xml:space="preserve">  </w:t>
      </w:r>
      <w:r w:rsidR="00BB58E8">
        <w:t xml:space="preserve">   </w:t>
      </w:r>
      <w:r w:rsidR="00031B06">
        <w:t>10</w:t>
      </w:r>
      <w:r w:rsidR="00D93C35">
        <w:t>0,0</w:t>
      </w:r>
      <w:r>
        <w:t xml:space="preserve"> % prítomných dielov</w:t>
      </w:r>
    </w:p>
    <w:p w14:paraId="2386A7FA" w14:textId="7B33557A" w:rsidR="00A66786" w:rsidRDefault="00A66786" w:rsidP="00A66786">
      <w:pPr>
        <w:tabs>
          <w:tab w:val="num" w:pos="4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Proti hlasovalo:</w:t>
      </w:r>
      <w:r w:rsidR="00B71F94">
        <w:t xml:space="preserve">  </w:t>
      </w:r>
      <w:r w:rsidR="00FC7E83">
        <w:t xml:space="preserve">  </w:t>
      </w:r>
      <w:r w:rsidR="00781DCC">
        <w:t xml:space="preserve"> </w:t>
      </w:r>
      <w:r w:rsidR="00FC7E83">
        <w:t xml:space="preserve"> </w:t>
      </w:r>
      <w:r w:rsidR="00485CE5">
        <w:t>0</w:t>
      </w:r>
      <w:r w:rsidR="00B71F94">
        <w:t xml:space="preserve"> </w:t>
      </w:r>
      <w:r w:rsidR="006F3F42">
        <w:t xml:space="preserve"> </w:t>
      </w:r>
      <w:r w:rsidR="00820D80">
        <w:t xml:space="preserve">  </w:t>
      </w:r>
      <w:r w:rsidR="006F3F42">
        <w:t xml:space="preserve"> % prítomných dielov</w:t>
      </w:r>
      <w:r w:rsidR="006F3F42">
        <w:tab/>
      </w:r>
      <w:r w:rsidR="006F3F42">
        <w:tab/>
      </w:r>
      <w:r w:rsidR="006F3F42">
        <w:tab/>
      </w:r>
      <w:r w:rsidR="006F3F42">
        <w:tab/>
      </w:r>
      <w:r w:rsidR="006F3F42">
        <w:tab/>
      </w:r>
      <w:r w:rsidR="006F3F42">
        <w:tab/>
      </w:r>
      <w:r w:rsidR="006F3F42">
        <w:tab/>
      </w:r>
      <w:r w:rsidR="006F3F42">
        <w:tab/>
      </w:r>
      <w:r>
        <w:tab/>
      </w:r>
      <w:r w:rsidR="00946BCC">
        <w:t>Z</w:t>
      </w:r>
      <w:r>
        <w:t>držalo sa:</w:t>
      </w:r>
      <w:r w:rsidR="00FE75D8">
        <w:t xml:space="preserve">    </w:t>
      </w:r>
      <w:r w:rsidR="00B71F94">
        <w:t xml:space="preserve">   </w:t>
      </w:r>
      <w:r w:rsidR="00FC7E83">
        <w:t xml:space="preserve">  </w:t>
      </w:r>
      <w:r w:rsidR="00781DCC">
        <w:t xml:space="preserve">   </w:t>
      </w:r>
      <w:r w:rsidR="00B71F94">
        <w:t xml:space="preserve">  </w:t>
      </w:r>
      <w:r w:rsidR="00BB58E8">
        <w:t>0</w:t>
      </w:r>
      <w:r w:rsidR="00D93C35">
        <w:t xml:space="preserve">  </w:t>
      </w:r>
      <w:r w:rsidR="00781DCC">
        <w:t xml:space="preserve"> </w:t>
      </w:r>
      <w:r w:rsidR="006F3F42">
        <w:t xml:space="preserve"> % prítomných dielov</w:t>
      </w:r>
    </w:p>
    <w:p w14:paraId="7FE6F06B" w14:textId="77777777" w:rsidR="008C77F3" w:rsidRDefault="008C77F3" w:rsidP="00A66786">
      <w:pPr>
        <w:tabs>
          <w:tab w:val="num" w:pos="426"/>
        </w:tabs>
      </w:pPr>
    </w:p>
    <w:p w14:paraId="0530B6EB" w14:textId="1A9502FD" w:rsidR="003115F9" w:rsidRPr="00576139" w:rsidRDefault="00576139" w:rsidP="00576139">
      <w:pPr>
        <w:rPr>
          <w:bCs/>
        </w:rPr>
      </w:pPr>
      <w:bookmarkStart w:id="0" w:name="_Hlk160698922"/>
      <w:r>
        <w:rPr>
          <w:b/>
        </w:rPr>
        <w:t xml:space="preserve">8. </w:t>
      </w:r>
      <w:r w:rsidR="00022B4D">
        <w:rPr>
          <w:b/>
        </w:rPr>
        <w:t>Doplňujúce voľby</w:t>
      </w:r>
      <w:r>
        <w:rPr>
          <w:b/>
        </w:rPr>
        <w:t xml:space="preserve"> do výboru spoločenstva</w:t>
      </w:r>
      <w:r w:rsidR="00D93C35">
        <w:rPr>
          <w:b/>
        </w:rPr>
        <w:t xml:space="preserve"> kandidovali</w:t>
      </w:r>
      <w:r w:rsidR="00B60F47">
        <w:rPr>
          <w:b/>
        </w:rPr>
        <w:t xml:space="preserve">: Jozef Skokan </w:t>
      </w:r>
      <w:r w:rsidR="00D93C35">
        <w:rPr>
          <w:b/>
        </w:rPr>
        <w:t xml:space="preserve">bol zvolení </w:t>
      </w:r>
      <w:r w:rsidR="00B60F47">
        <w:rPr>
          <w:b/>
        </w:rPr>
        <w:t>a získal</w:t>
      </w:r>
      <w:r w:rsidR="00D93C35">
        <w:rPr>
          <w:b/>
        </w:rPr>
        <w:t xml:space="preserve">                      </w:t>
      </w:r>
      <w:r w:rsidR="00B60F47">
        <w:rPr>
          <w:b/>
        </w:rPr>
        <w:t>85,9</w:t>
      </w:r>
      <w:r w:rsidR="00D93C35">
        <w:rPr>
          <w:b/>
        </w:rPr>
        <w:t xml:space="preserve"> %</w:t>
      </w:r>
      <w:r w:rsidR="00B60F47">
        <w:rPr>
          <w:b/>
        </w:rPr>
        <w:t xml:space="preserve"> </w:t>
      </w:r>
    </w:p>
    <w:p w14:paraId="58E0DF14" w14:textId="77777777" w:rsidR="00C33BBF" w:rsidRDefault="00C33BBF" w:rsidP="00D93C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39C169B8" w14:textId="29EAC2DE" w:rsidR="007E5224" w:rsidRPr="00C33BBF" w:rsidRDefault="007E5224" w:rsidP="00022B4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9A75E90" w14:textId="4C0182FF" w:rsidR="007E5224" w:rsidRDefault="007E5224" w:rsidP="007E5224">
      <w:pPr>
        <w:tabs>
          <w:tab w:val="num" w:pos="426"/>
        </w:tabs>
        <w:ind w:left="426" w:hanging="426"/>
      </w:pPr>
      <w:r w:rsidRPr="00C33BBF">
        <w:t xml:space="preserve">                                                                                 </w:t>
      </w:r>
      <w:r>
        <w:t>Za hlasovalo:</w:t>
      </w:r>
      <w:r>
        <w:tab/>
        <w:t xml:space="preserve">     100,0 % prítomných dielov</w:t>
      </w:r>
    </w:p>
    <w:p w14:paraId="74E367B7" w14:textId="7B631B22" w:rsidR="007E5224" w:rsidRDefault="007E5224" w:rsidP="007E5224">
      <w:pPr>
        <w:tabs>
          <w:tab w:val="num" w:pos="4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DCC">
        <w:t xml:space="preserve">          </w:t>
      </w:r>
      <w:r>
        <w:t xml:space="preserve">Proti hlasovalo:     </w:t>
      </w:r>
      <w:r w:rsidR="00781DCC">
        <w:t xml:space="preserve">    0</w:t>
      </w:r>
      <w:r>
        <w:t xml:space="preserve">     % prítomných dielov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DCC">
        <w:t xml:space="preserve">          </w:t>
      </w:r>
      <w:r>
        <w:t xml:space="preserve">Zdržalo sa:         </w:t>
      </w:r>
      <w:r w:rsidR="00781DCC">
        <w:t xml:space="preserve">     </w:t>
      </w:r>
      <w:r>
        <w:t xml:space="preserve">  0 </w:t>
      </w:r>
      <w:r w:rsidR="00781DCC">
        <w:t xml:space="preserve">  </w:t>
      </w:r>
      <w:r>
        <w:t xml:space="preserve">  % prítomných dielov</w:t>
      </w:r>
    </w:p>
    <w:p w14:paraId="00A4205D" w14:textId="77777777" w:rsidR="00A263F8" w:rsidRDefault="00A263F8" w:rsidP="00576139">
      <w:pPr>
        <w:rPr>
          <w:b/>
        </w:rPr>
      </w:pPr>
    </w:p>
    <w:p w14:paraId="219D1E22" w14:textId="77777777" w:rsidR="00636CAC" w:rsidRDefault="00576139" w:rsidP="00636CAC">
      <w:pPr>
        <w:rPr>
          <w:rFonts w:ascii="Calibri" w:hAnsi="Calibri"/>
        </w:rPr>
      </w:pPr>
      <w:r>
        <w:rPr>
          <w:b/>
        </w:rPr>
        <w:t>9</w:t>
      </w:r>
      <w:bookmarkEnd w:id="0"/>
      <w:r w:rsidR="00022B4D">
        <w:rPr>
          <w:b/>
        </w:rPr>
        <w:t xml:space="preserve">. Rôzne </w:t>
      </w:r>
      <w:r w:rsidR="00636CAC">
        <w:rPr>
          <w:rFonts w:ascii="Calibri" w:hAnsi="Calibri"/>
        </w:rPr>
        <w:t xml:space="preserve">V Časti diskusia informovala p. </w:t>
      </w:r>
      <w:proofErr w:type="spellStart"/>
      <w:r w:rsidR="00636CAC">
        <w:rPr>
          <w:rFonts w:ascii="Calibri" w:hAnsi="Calibri"/>
        </w:rPr>
        <w:t>Pijaková</w:t>
      </w:r>
      <w:proofErr w:type="spellEnd"/>
      <w:r w:rsidR="00636CAC">
        <w:rPr>
          <w:rFonts w:ascii="Calibri" w:hAnsi="Calibri"/>
        </w:rPr>
        <w:t xml:space="preserve"> o zmene účtovania v UPS  - zmena ukončenie ako platca DPH k 31.1.2026 a toho z dôvodu, že sme nespĺňali podmienky na registráciu DPH.</w:t>
      </w:r>
    </w:p>
    <w:p w14:paraId="2399BEA4" w14:textId="531C9A25" w:rsidR="00636CAC" w:rsidRDefault="00636CAC" w:rsidP="00636CAC">
      <w:pPr>
        <w:rPr>
          <w:rFonts w:ascii="Calibri" w:hAnsi="Calibri"/>
        </w:rPr>
      </w:pPr>
      <w:r>
        <w:rPr>
          <w:rFonts w:ascii="Calibri" w:hAnsi="Calibri"/>
        </w:rPr>
        <w:t>Informovala aj o stave cyklotrasy – zatiaľ s NDS je situácia už vyriešená ešte zostáva jednanie so Železnicami SR, rieši. Na niektoré časti už prebiehajú stavebné konania, nebude sa celá realizovať naraz.</w:t>
      </w:r>
    </w:p>
    <w:p w14:paraId="5C336D92" w14:textId="77777777" w:rsidR="00636CAC" w:rsidRDefault="00636CAC" w:rsidP="00636CAC">
      <w:pPr>
        <w:pStyle w:val="Odsekzoznamu"/>
        <w:numPr>
          <w:ilvl w:val="0"/>
          <w:numId w:val="15"/>
        </w:numPr>
        <w:ind w:left="0" w:firstLine="360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Informovala o žiadosti, ktoré dalo spoločenstvo na PPA v programe dotácia na </w:t>
      </w:r>
      <w:proofErr w:type="spellStart"/>
      <w:r>
        <w:rPr>
          <w:rFonts w:ascii="Calibri" w:hAnsi="Calibri"/>
        </w:rPr>
        <w:t>mimoprodukčnú</w:t>
      </w:r>
      <w:proofErr w:type="spellEnd"/>
      <w:r>
        <w:rPr>
          <w:rFonts w:ascii="Calibri" w:hAnsi="Calibri"/>
        </w:rPr>
        <w:t xml:space="preserve"> funkciu lesa, </w:t>
      </w:r>
      <w:proofErr w:type="spellStart"/>
      <w:r>
        <w:rPr>
          <w:rFonts w:ascii="Calibri" w:hAnsi="Calibri"/>
        </w:rPr>
        <w:t>tzv</w:t>
      </w:r>
      <w:proofErr w:type="spellEnd"/>
      <w:r>
        <w:rPr>
          <w:rFonts w:ascii="Calibri" w:hAnsi="Calibri"/>
        </w:rPr>
        <w:t xml:space="preserve"> dotácia </w:t>
      </w:r>
      <w:proofErr w:type="spellStart"/>
      <w:r>
        <w:rPr>
          <w:rFonts w:ascii="Calibri" w:hAnsi="Calibri"/>
        </w:rPr>
        <w:t>minimis</w:t>
      </w:r>
      <w:proofErr w:type="spellEnd"/>
      <w:r>
        <w:rPr>
          <w:rFonts w:ascii="Calibri" w:hAnsi="Calibri"/>
        </w:rPr>
        <w:t>, kde bola schválená a vyplatená a aj finančné zúčtovaná suma 10156,10 €</w:t>
      </w:r>
    </w:p>
    <w:p w14:paraId="3BFF6BA2" w14:textId="5911040A" w:rsidR="00636CAC" w:rsidRDefault="00636CAC" w:rsidP="00636CAC">
      <w:pPr>
        <w:pStyle w:val="Odsekzoznamu"/>
        <w:numPr>
          <w:ilvl w:val="0"/>
          <w:numId w:val="15"/>
        </w:numPr>
        <w:ind w:left="0" w:firstLine="360"/>
        <w:contextualSpacing/>
        <w:rPr>
          <w:rFonts w:ascii="Calibri" w:hAnsi="Calibri"/>
        </w:rPr>
      </w:pPr>
      <w:r>
        <w:rPr>
          <w:rFonts w:ascii="Calibri" w:hAnsi="Calibri"/>
        </w:rPr>
        <w:t xml:space="preserve">EUDR – elektronický systém náležitej starostlivosti o les, prihlásenie sa do portálu, nahlasovanie odvoznej hmoty do systému a pridelenie kódy, bez ktorého nesmie drevo opustiť skládku sa odkladá na deň 31.12.2027. </w:t>
      </w:r>
    </w:p>
    <w:p w14:paraId="50D0E76A" w14:textId="7CD4D3C3" w:rsidR="00636CAC" w:rsidRDefault="00636CAC" w:rsidP="00636CAC">
      <w:pPr>
        <w:pStyle w:val="Odsekzoznamu"/>
        <w:numPr>
          <w:ilvl w:val="0"/>
          <w:numId w:val="15"/>
        </w:numPr>
        <w:ind w:left="0" w:firstLine="360"/>
        <w:contextualSpacing/>
        <w:rPr>
          <w:rFonts w:ascii="Calibri" w:hAnsi="Calibri"/>
        </w:rPr>
      </w:pPr>
      <w:proofErr w:type="spellStart"/>
      <w:r>
        <w:rPr>
          <w:rFonts w:ascii="Calibri" w:hAnsi="Calibri"/>
        </w:rPr>
        <w:t>Komasácia</w:t>
      </w:r>
      <w:proofErr w:type="spellEnd"/>
      <w:r>
        <w:rPr>
          <w:rFonts w:ascii="Calibri" w:hAnsi="Calibri"/>
        </w:rPr>
        <w:t xml:space="preserve"> – blíži sa ku koncu, začalo  doručovanie výpisu z registra nového stavu tým účastníkom pozemkových úprav, ktorí podali námietky počas prvého kola. Teraz sa budú </w:t>
      </w:r>
      <w:proofErr w:type="spellStart"/>
      <w:r>
        <w:rPr>
          <w:rFonts w:ascii="Calibri" w:hAnsi="Calibri"/>
        </w:rPr>
        <w:t>prejednávať</w:t>
      </w:r>
      <w:proofErr w:type="spellEnd"/>
      <w:r>
        <w:rPr>
          <w:rFonts w:ascii="Calibri" w:hAnsi="Calibri"/>
        </w:rPr>
        <w:t xml:space="preserve"> námietky so zhotoviteľom, uvidíme koľko ostane nevyriešených. Predpoklad ukončenia pozemkových úprav je do kon</w:t>
      </w:r>
      <w:r w:rsidR="001F3FB5">
        <w:rPr>
          <w:rFonts w:ascii="Calibri" w:hAnsi="Calibri"/>
        </w:rPr>
        <w:t>c</w:t>
      </w:r>
      <w:r>
        <w:rPr>
          <w:rFonts w:ascii="Calibri" w:hAnsi="Calibri"/>
        </w:rPr>
        <w:t>a tohto roka alebo na začiatok roka 2027.</w:t>
      </w:r>
    </w:p>
    <w:p w14:paraId="794AA4DF" w14:textId="77777777" w:rsidR="00636CAC" w:rsidRDefault="00636CAC" w:rsidP="00636CAC">
      <w:pPr>
        <w:pStyle w:val="Odsekzoznamu"/>
        <w:numPr>
          <w:ilvl w:val="0"/>
          <w:numId w:val="15"/>
        </w:numPr>
        <w:ind w:left="0" w:firstLine="360"/>
        <w:contextualSpacing/>
        <w:rPr>
          <w:rFonts w:ascii="Calibri" w:hAnsi="Calibri"/>
        </w:rPr>
      </w:pPr>
      <w:r>
        <w:rPr>
          <w:rFonts w:ascii="Calibri" w:hAnsi="Calibri"/>
        </w:rPr>
        <w:t xml:space="preserve">Nájomné zmluvy s NDS, ktoré boli uzatvorené v minulom roku, kde v zmluve je napísané, že nájomné bude platiť od dátumu, ktorý bude zverejnený na stránke NDS ako začiatok výstavby diaľnice D3 a to úseky Žilina – </w:t>
      </w:r>
      <w:proofErr w:type="spellStart"/>
      <w:r>
        <w:rPr>
          <w:rFonts w:ascii="Calibri" w:hAnsi="Calibri"/>
        </w:rPr>
        <w:t>Brodno</w:t>
      </w:r>
      <w:proofErr w:type="spellEnd"/>
      <w:r>
        <w:rPr>
          <w:rFonts w:ascii="Calibri" w:hAnsi="Calibri"/>
        </w:rPr>
        <w:t xml:space="preserve"> -  Kysucké Nové Mesto a úsek Kysucké Nové Mesto  - Oščadnica a dátum je  29.12.2025. Následne ako sme  prestali byť platcami DPH sme uzatvorili dodatky k NZ na tieto dva úseky a vystavili sme 4 faktúry, dve boli za nájomné január 2026 a 2 za nájom od február až december 2026. Výška nájomného je nasledovná :</w:t>
      </w:r>
    </w:p>
    <w:p w14:paraId="3FA3F746" w14:textId="77777777" w:rsidR="00636CAC" w:rsidRDefault="00636CAC" w:rsidP="00636CAC">
      <w:pPr>
        <w:pStyle w:val="Odsekzoznamu"/>
        <w:numPr>
          <w:ilvl w:val="0"/>
          <w:numId w:val="15"/>
        </w:numPr>
        <w:ind w:left="0" w:firstLine="360"/>
        <w:contextualSpacing/>
        <w:rPr>
          <w:rFonts w:ascii="Calibri" w:hAnsi="Calibri"/>
        </w:rPr>
      </w:pPr>
      <w:r>
        <w:rPr>
          <w:rFonts w:ascii="Calibri" w:hAnsi="Calibri"/>
        </w:rPr>
        <w:t>D3 Žilina KNM – január bez DPH                           396,51 €</w:t>
      </w:r>
    </w:p>
    <w:p w14:paraId="10520070" w14:textId="77777777" w:rsidR="00636CAC" w:rsidRDefault="00636CAC" w:rsidP="00636CAC">
      <w:pPr>
        <w:pStyle w:val="Odsekzoznamu"/>
        <w:numPr>
          <w:ilvl w:val="0"/>
          <w:numId w:val="15"/>
        </w:numPr>
        <w:ind w:left="0" w:firstLine="360"/>
        <w:contextualSpacing/>
        <w:rPr>
          <w:rFonts w:ascii="Calibri" w:hAnsi="Calibri"/>
        </w:rPr>
      </w:pPr>
      <w:r>
        <w:rPr>
          <w:rFonts w:ascii="Calibri" w:hAnsi="Calibri"/>
        </w:rPr>
        <w:t>D3  detto    -        február – december 2026      5126,44 €</w:t>
      </w:r>
    </w:p>
    <w:p w14:paraId="34E79185" w14:textId="77777777" w:rsidR="00636CAC" w:rsidRDefault="00636CAC" w:rsidP="00636CAC">
      <w:pPr>
        <w:pStyle w:val="Odsekzoznamu"/>
        <w:numPr>
          <w:ilvl w:val="0"/>
          <w:numId w:val="15"/>
        </w:numPr>
        <w:ind w:left="0" w:firstLine="360"/>
        <w:contextualSpacing/>
        <w:rPr>
          <w:rFonts w:ascii="Calibri" w:hAnsi="Calibri"/>
        </w:rPr>
      </w:pPr>
      <w:r>
        <w:rPr>
          <w:rFonts w:ascii="Calibri" w:hAnsi="Calibri"/>
        </w:rPr>
        <w:t>D3 KNM – Oščadnica -  január                               579,15 €</w:t>
      </w:r>
    </w:p>
    <w:p w14:paraId="32C66413" w14:textId="77777777" w:rsidR="00636CAC" w:rsidRDefault="00636CAC" w:rsidP="00636CAC">
      <w:pPr>
        <w:pStyle w:val="Odsekzoznamu"/>
        <w:numPr>
          <w:ilvl w:val="0"/>
          <w:numId w:val="15"/>
        </w:numPr>
        <w:ind w:left="0" w:firstLine="360"/>
        <w:contextualSpacing/>
        <w:rPr>
          <w:rFonts w:ascii="Calibri" w:hAnsi="Calibri"/>
        </w:rPr>
      </w:pPr>
      <w:r>
        <w:rPr>
          <w:rFonts w:ascii="Calibri" w:hAnsi="Calibri"/>
        </w:rPr>
        <w:t>D3 detto               február – december 2026     7487,88 €</w:t>
      </w:r>
    </w:p>
    <w:p w14:paraId="7FF9EEB0" w14:textId="77777777" w:rsidR="00636CAC" w:rsidRPr="002E7D66" w:rsidRDefault="00636CAC" w:rsidP="00636CAC">
      <w:pPr>
        <w:rPr>
          <w:rFonts w:ascii="Calibri" w:hAnsi="Calibri"/>
        </w:rPr>
      </w:pPr>
      <w:r w:rsidRPr="002E7D66">
        <w:rPr>
          <w:rFonts w:ascii="Calibri" w:hAnsi="Calibri"/>
        </w:rPr>
        <w:t>Ide o ročný nájom a nájom na tri roky z toho nájom za jeden rok a splatnosť faktúr je 60 dní od vystavenia.</w:t>
      </w:r>
    </w:p>
    <w:p w14:paraId="6FC9FF94" w14:textId="4DFDF4D8" w:rsidR="00462D6D" w:rsidRDefault="00636CAC" w:rsidP="00636CAC">
      <w:pPr>
        <w:numPr>
          <w:ilvl w:val="0"/>
          <w:numId w:val="15"/>
        </w:numPr>
        <w:rPr>
          <w:bCs/>
        </w:rPr>
      </w:pPr>
      <w:r w:rsidRPr="00636CAC">
        <w:rPr>
          <w:bCs/>
        </w:rPr>
        <w:t>P. Svrčková</w:t>
      </w:r>
      <w:r>
        <w:rPr>
          <w:bCs/>
        </w:rPr>
        <w:t xml:space="preserve"> otvorila tému stratenej výmery z LV 2446 a EKN 2631 o rozlohe 2410 m2</w:t>
      </w:r>
      <w:r w:rsidR="001F3FB5">
        <w:rPr>
          <w:bCs/>
        </w:rPr>
        <w:t>.</w:t>
      </w:r>
    </w:p>
    <w:p w14:paraId="550A0B43" w14:textId="7D5EDE4E" w:rsidR="001F3FB5" w:rsidRDefault="001F3FB5" w:rsidP="001F3FB5">
      <w:pPr>
        <w:rPr>
          <w:bCs/>
        </w:rPr>
      </w:pPr>
      <w:r>
        <w:rPr>
          <w:bCs/>
        </w:rPr>
        <w:lastRenderedPageBreak/>
        <w:t xml:space="preserve">p. </w:t>
      </w:r>
      <w:proofErr w:type="spellStart"/>
      <w:r>
        <w:rPr>
          <w:bCs/>
        </w:rPr>
        <w:t>Pijaková</w:t>
      </w:r>
      <w:proofErr w:type="spellEnd"/>
      <w:r>
        <w:rPr>
          <w:bCs/>
        </w:rPr>
        <w:t xml:space="preserve"> odpovedala, že súdny znalec sa vyjadril, že súdny spor v tomto prípade považuje za zlé nakladania z finančnými prostriedkami a využili všetky prostriedky, aké boli dostupné, mimo súdu.  </w:t>
      </w:r>
    </w:p>
    <w:p w14:paraId="45441D54" w14:textId="3B8355CA" w:rsidR="00636CAC" w:rsidRPr="00636CAC" w:rsidRDefault="00636CAC" w:rsidP="00636CAC">
      <w:pPr>
        <w:ind w:left="720"/>
        <w:rPr>
          <w:bCs/>
        </w:rPr>
      </w:pPr>
      <w:r>
        <w:rPr>
          <w:bCs/>
        </w:rPr>
        <w:t>Navrhla p. Svrčkovej, že dostane splnomocnenie a môže pátrať po stratenej výmere.</w:t>
      </w:r>
    </w:p>
    <w:p w14:paraId="546A2F89" w14:textId="77777777" w:rsidR="00462D6D" w:rsidRDefault="00462D6D" w:rsidP="00022B4D">
      <w:pPr>
        <w:rPr>
          <w:b/>
        </w:rPr>
      </w:pPr>
    </w:p>
    <w:p w14:paraId="0BC3F59F" w14:textId="5CEE898E" w:rsidR="007E5224" w:rsidRDefault="007E5224" w:rsidP="007E5224">
      <w:pPr>
        <w:tabs>
          <w:tab w:val="num" w:pos="426"/>
        </w:tabs>
        <w:ind w:left="426" w:hanging="426"/>
      </w:pPr>
      <w:r>
        <w:t xml:space="preserve">                                                                                   Za hlasovalo:</w:t>
      </w:r>
      <w:r>
        <w:tab/>
        <w:t xml:space="preserve">     100,0 % prítomných dielov</w:t>
      </w:r>
    </w:p>
    <w:p w14:paraId="77B2829D" w14:textId="3E901356" w:rsidR="007E5224" w:rsidRDefault="007E5224" w:rsidP="007E5224">
      <w:pPr>
        <w:tabs>
          <w:tab w:val="num" w:pos="4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Proti hlasovalo:    </w:t>
      </w:r>
      <w:r w:rsidR="00986FEF">
        <w:t xml:space="preserve">  </w:t>
      </w:r>
      <w:r>
        <w:t xml:space="preserve"> 0    % prítomných dielov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Zdržalo sa:        </w:t>
      </w:r>
      <w:r w:rsidR="00781DCC">
        <w:t xml:space="preserve">   </w:t>
      </w:r>
      <w:r w:rsidR="00986FEF">
        <w:t xml:space="preserve"> </w:t>
      </w:r>
      <w:r>
        <w:t xml:space="preserve">   0   % prítomných dielov</w:t>
      </w:r>
    </w:p>
    <w:p w14:paraId="0CB16031" w14:textId="77777777" w:rsidR="007E5224" w:rsidRDefault="007E5224" w:rsidP="00D93C35">
      <w:pPr>
        <w:ind w:right="-284"/>
        <w:rPr>
          <w:rFonts w:ascii="Arial" w:eastAsiaTheme="minorHAnsi" w:hAnsi="Arial" w:cs="Arial"/>
          <w:lang w:eastAsia="en-US"/>
        </w:rPr>
      </w:pPr>
    </w:p>
    <w:p w14:paraId="257387B6" w14:textId="77777777" w:rsidR="009F0A10" w:rsidRDefault="009F0A10" w:rsidP="004E55AC"/>
    <w:p w14:paraId="4C3E07B8" w14:textId="365CE96B" w:rsidR="004E55AC" w:rsidRDefault="003115F9" w:rsidP="004E55AC">
      <w:pPr>
        <w:rPr>
          <w:b/>
          <w:sz w:val="28"/>
          <w:szCs w:val="28"/>
        </w:rPr>
      </w:pPr>
      <w:r>
        <w:t xml:space="preserve"> </w:t>
      </w:r>
      <w:r w:rsidR="0016415B">
        <w:rPr>
          <w:b/>
          <w:sz w:val="28"/>
          <w:szCs w:val="28"/>
        </w:rPr>
        <w:t>C</w:t>
      </w:r>
      <w:r w:rsidR="00FC6C64">
        <w:rPr>
          <w:b/>
          <w:sz w:val="28"/>
          <w:szCs w:val="28"/>
        </w:rPr>
        <w:t xml:space="preserve">)     </w:t>
      </w:r>
      <w:r w:rsidR="009F0A10">
        <w:rPr>
          <w:b/>
          <w:sz w:val="28"/>
          <w:szCs w:val="28"/>
        </w:rPr>
        <w:t>M</w:t>
      </w:r>
      <w:r w:rsidR="004E55AC">
        <w:rPr>
          <w:b/>
          <w:sz w:val="28"/>
          <w:szCs w:val="28"/>
        </w:rPr>
        <w:t>Z UPS ukladá</w:t>
      </w:r>
      <w:r w:rsidR="004E55AC" w:rsidRPr="005857C3">
        <w:rPr>
          <w:b/>
          <w:sz w:val="28"/>
          <w:szCs w:val="28"/>
        </w:rPr>
        <w:t>:</w:t>
      </w:r>
      <w:r w:rsidR="008C77F3">
        <w:rPr>
          <w:b/>
          <w:sz w:val="28"/>
          <w:szCs w:val="28"/>
        </w:rPr>
        <w:t xml:space="preserve"> </w:t>
      </w:r>
      <w:r w:rsidR="007E5224">
        <w:rPr>
          <w:b/>
          <w:sz w:val="28"/>
          <w:szCs w:val="28"/>
        </w:rPr>
        <w:t xml:space="preserve"> neukladá</w:t>
      </w:r>
    </w:p>
    <w:p w14:paraId="3B78A7EA" w14:textId="2489B1F1" w:rsidR="001A5511" w:rsidRDefault="00134CFC" w:rsidP="009D1672">
      <w:pPr>
        <w:rPr>
          <w:b/>
        </w:rPr>
      </w:pPr>
      <w:r>
        <w:rPr>
          <w:b/>
          <w:sz w:val="28"/>
          <w:szCs w:val="28"/>
        </w:rPr>
        <w:t xml:space="preserve">     </w:t>
      </w:r>
    </w:p>
    <w:p w14:paraId="35589868" w14:textId="42F4E7E4" w:rsidR="008A6DE8" w:rsidRPr="00985941" w:rsidRDefault="00FC7E83" w:rsidP="00BE5C4E">
      <w:pPr>
        <w:spacing w:line="360" w:lineRule="auto"/>
        <w:rPr>
          <w:b/>
          <w:sz w:val="28"/>
          <w:szCs w:val="28"/>
        </w:rPr>
      </w:pPr>
      <w:r w:rsidRPr="00985941">
        <w:rPr>
          <w:b/>
          <w:sz w:val="28"/>
          <w:szCs w:val="28"/>
        </w:rPr>
        <w:t>Uznesenie z valného zhromaždenia jednohlasne schválené</w:t>
      </w:r>
    </w:p>
    <w:p w14:paraId="318121E3" w14:textId="77777777" w:rsidR="009D1672" w:rsidRDefault="009D1672" w:rsidP="00BE5C4E">
      <w:pPr>
        <w:spacing w:line="360" w:lineRule="auto"/>
        <w:rPr>
          <w:b/>
        </w:rPr>
      </w:pPr>
    </w:p>
    <w:p w14:paraId="76BE1435" w14:textId="77777777" w:rsidR="00C33BBF" w:rsidRDefault="00C33BBF" w:rsidP="00BE5C4E">
      <w:pPr>
        <w:spacing w:line="360" w:lineRule="auto"/>
        <w:rPr>
          <w:b/>
        </w:rPr>
      </w:pPr>
    </w:p>
    <w:p w14:paraId="1ECE9D0B" w14:textId="3930DDB3" w:rsidR="007C79F8" w:rsidRPr="007C79F8" w:rsidRDefault="007C0E8D" w:rsidP="007C79F8">
      <w:pPr>
        <w:spacing w:line="360" w:lineRule="auto"/>
        <w:rPr>
          <w:bCs/>
        </w:rPr>
      </w:pPr>
      <w:r>
        <w:rPr>
          <w:b/>
        </w:rPr>
        <w:t xml:space="preserve">Návrhová </w:t>
      </w:r>
      <w:r w:rsidR="002202F9">
        <w:rPr>
          <w:b/>
        </w:rPr>
        <w:t>komisia</w:t>
      </w:r>
      <w:r>
        <w:rPr>
          <w:b/>
        </w:rPr>
        <w:t>:</w:t>
      </w:r>
      <w:r>
        <w:rPr>
          <w:b/>
        </w:rPr>
        <w:tab/>
      </w:r>
      <w:r w:rsidR="007C79F8" w:rsidRPr="007C79F8">
        <w:rPr>
          <w:bCs/>
        </w:rPr>
        <w:t xml:space="preserve">   </w:t>
      </w:r>
      <w:r w:rsidR="00636CAC">
        <w:rPr>
          <w:bCs/>
        </w:rPr>
        <w:t xml:space="preserve">Mgr. Richard </w:t>
      </w:r>
      <w:proofErr w:type="spellStart"/>
      <w:r w:rsidR="00636CAC">
        <w:rPr>
          <w:bCs/>
        </w:rPr>
        <w:t>Vojtáš</w:t>
      </w:r>
      <w:proofErr w:type="spellEnd"/>
      <w:r w:rsidR="007C79F8" w:rsidRPr="007C79F8">
        <w:rPr>
          <w:bCs/>
        </w:rPr>
        <w:t xml:space="preserve">    </w:t>
      </w:r>
      <w:r w:rsidR="007C79F8">
        <w:rPr>
          <w:bCs/>
        </w:rPr>
        <w:t xml:space="preserve">      </w:t>
      </w:r>
      <w:r w:rsidR="00636CAC">
        <w:rPr>
          <w:bCs/>
        </w:rPr>
        <w:t xml:space="preserve">  </w:t>
      </w:r>
      <w:r w:rsidR="007C79F8" w:rsidRPr="007C79F8">
        <w:rPr>
          <w:bCs/>
        </w:rPr>
        <w:t xml:space="preserve">  ...........................................</w:t>
      </w:r>
    </w:p>
    <w:p w14:paraId="6EF81EC1" w14:textId="6D2F3D7B" w:rsidR="00FC6C64" w:rsidRDefault="007C79F8" w:rsidP="00BE5C4E">
      <w:pPr>
        <w:spacing w:line="360" w:lineRule="auto"/>
        <w:rPr>
          <w:bCs/>
        </w:rPr>
      </w:pPr>
      <w:r>
        <w:rPr>
          <w:bCs/>
        </w:rPr>
        <w:t xml:space="preserve">                              </w:t>
      </w:r>
      <w:r w:rsidR="00636CAC">
        <w:rPr>
          <w:bCs/>
        </w:rPr>
        <w:t xml:space="preserve">        </w:t>
      </w:r>
      <w:r>
        <w:rPr>
          <w:bCs/>
        </w:rPr>
        <w:t xml:space="preserve">       </w:t>
      </w:r>
      <w:r w:rsidR="00636CAC">
        <w:rPr>
          <w:bCs/>
        </w:rPr>
        <w:t xml:space="preserve">  Bohumír</w:t>
      </w:r>
      <w:r>
        <w:rPr>
          <w:bCs/>
        </w:rPr>
        <w:t xml:space="preserve"> </w:t>
      </w:r>
      <w:r w:rsidR="00636CAC">
        <w:rPr>
          <w:bCs/>
        </w:rPr>
        <w:t xml:space="preserve"> </w:t>
      </w:r>
      <w:proofErr w:type="spellStart"/>
      <w:r w:rsidR="00636CAC">
        <w:rPr>
          <w:bCs/>
        </w:rPr>
        <w:t>Paršo</w:t>
      </w:r>
      <w:proofErr w:type="spellEnd"/>
      <w:r>
        <w:rPr>
          <w:bCs/>
        </w:rPr>
        <w:t xml:space="preserve">         </w:t>
      </w:r>
      <w:r w:rsidR="00636CAC">
        <w:rPr>
          <w:bCs/>
        </w:rPr>
        <w:t xml:space="preserve">  </w:t>
      </w:r>
      <w:r>
        <w:rPr>
          <w:bCs/>
        </w:rPr>
        <w:t xml:space="preserve">   </w:t>
      </w:r>
      <w:r w:rsidR="00FC6C64" w:rsidRPr="007C79F8">
        <w:rPr>
          <w:bCs/>
        </w:rPr>
        <w:t>....................................</w:t>
      </w:r>
      <w:r w:rsidR="00C84FE5" w:rsidRPr="007C79F8">
        <w:rPr>
          <w:bCs/>
        </w:rPr>
        <w:t>.</w:t>
      </w:r>
      <w:r w:rsidR="00FC6C64" w:rsidRPr="007C79F8">
        <w:rPr>
          <w:bCs/>
        </w:rPr>
        <w:t>...</w:t>
      </w:r>
      <w:r w:rsidR="00C84FE5" w:rsidRPr="007C79F8">
        <w:rPr>
          <w:bCs/>
        </w:rPr>
        <w:t>..</w:t>
      </w:r>
      <w:r w:rsidR="00FC6C64" w:rsidRPr="007C79F8">
        <w:rPr>
          <w:bCs/>
        </w:rPr>
        <w:t>..</w:t>
      </w:r>
    </w:p>
    <w:p w14:paraId="7B3645EF" w14:textId="06C16CDD" w:rsidR="00636CAC" w:rsidRPr="007C79F8" w:rsidRDefault="00636CAC" w:rsidP="00BE5C4E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Elena </w:t>
      </w:r>
      <w:proofErr w:type="spellStart"/>
      <w:r>
        <w:rPr>
          <w:bCs/>
        </w:rPr>
        <w:t>Azizi</w:t>
      </w:r>
      <w:proofErr w:type="spellEnd"/>
      <w:r>
        <w:rPr>
          <w:bCs/>
        </w:rPr>
        <w:t xml:space="preserve">                    </w:t>
      </w:r>
      <w:r w:rsidRPr="007C79F8">
        <w:rPr>
          <w:bCs/>
        </w:rPr>
        <w:t>............................................</w:t>
      </w:r>
    </w:p>
    <w:p w14:paraId="1EF6E7A4" w14:textId="77777777" w:rsidR="000723C1" w:rsidRDefault="000723C1" w:rsidP="00BE5C4E">
      <w:pPr>
        <w:spacing w:line="360" w:lineRule="auto"/>
        <w:rPr>
          <w:b/>
        </w:rPr>
      </w:pPr>
    </w:p>
    <w:p w14:paraId="726A4AAB" w14:textId="77777777" w:rsidR="000723C1" w:rsidRDefault="000723C1" w:rsidP="00BE5C4E">
      <w:pPr>
        <w:spacing w:line="360" w:lineRule="auto"/>
        <w:rPr>
          <w:b/>
        </w:rPr>
      </w:pPr>
    </w:p>
    <w:p w14:paraId="613A973A" w14:textId="012137E7" w:rsidR="00FC6C64" w:rsidRDefault="0020685B" w:rsidP="00BE5C4E">
      <w:pPr>
        <w:spacing w:line="360" w:lineRule="auto"/>
      </w:pPr>
      <w:r>
        <w:rPr>
          <w:b/>
        </w:rPr>
        <w:t xml:space="preserve">Overovatelia  </w:t>
      </w:r>
      <w:r w:rsidR="00B62D1C">
        <w:rPr>
          <w:b/>
        </w:rPr>
        <w:t>zápisnice:</w:t>
      </w:r>
      <w:r w:rsidR="00FE75D8">
        <w:t xml:space="preserve">  </w:t>
      </w:r>
      <w:r w:rsidR="00636CAC">
        <w:t>Mgr. Peter Ševčík</w:t>
      </w:r>
      <w:r w:rsidR="007C79F8">
        <w:t xml:space="preserve">        </w:t>
      </w:r>
      <w:r w:rsidR="00636CAC">
        <w:t xml:space="preserve">   </w:t>
      </w:r>
      <w:r w:rsidR="007C79F8">
        <w:t xml:space="preserve">   </w:t>
      </w:r>
      <w:r w:rsidR="00FC6C64">
        <w:t>.............................................</w:t>
      </w:r>
    </w:p>
    <w:p w14:paraId="1FC86BAE" w14:textId="55CDB4A8" w:rsidR="0015102B" w:rsidRDefault="0015102B" w:rsidP="00BE5C4E">
      <w:pPr>
        <w:spacing w:line="360" w:lineRule="auto"/>
      </w:pPr>
      <w:r>
        <w:tab/>
      </w:r>
      <w:r w:rsidR="00F96700">
        <w:tab/>
      </w:r>
      <w:r w:rsidR="00F96700">
        <w:tab/>
      </w:r>
      <w:r w:rsidR="009C6A81">
        <w:t xml:space="preserve"> </w:t>
      </w:r>
      <w:r w:rsidR="009D1672">
        <w:t xml:space="preserve">   </w:t>
      </w:r>
      <w:r w:rsidR="009C6A81">
        <w:t xml:space="preserve">   </w:t>
      </w:r>
      <w:r w:rsidR="007C79F8">
        <w:t xml:space="preserve">   </w:t>
      </w:r>
      <w:r w:rsidR="00636CAC">
        <w:t xml:space="preserve">      Jozef </w:t>
      </w:r>
      <w:proofErr w:type="spellStart"/>
      <w:r w:rsidR="00636CAC">
        <w:t>Sopek</w:t>
      </w:r>
      <w:proofErr w:type="spellEnd"/>
      <w:r w:rsidR="007C79F8">
        <w:t xml:space="preserve">                </w:t>
      </w:r>
      <w:r>
        <w:t>...........................................</w:t>
      </w:r>
      <w:r w:rsidR="00C84FE5">
        <w:t>.</w:t>
      </w:r>
      <w:r>
        <w:t>.</w:t>
      </w:r>
    </w:p>
    <w:p w14:paraId="66D7C35B" w14:textId="77777777" w:rsidR="00A5524E" w:rsidRDefault="00556A98" w:rsidP="00A5524E">
      <w:pPr>
        <w:spacing w:line="360" w:lineRule="auto"/>
      </w:pPr>
      <w:r>
        <w:tab/>
      </w:r>
    </w:p>
    <w:p w14:paraId="35B8A14E" w14:textId="77777777" w:rsidR="000723C1" w:rsidRDefault="000723C1" w:rsidP="00A5524E">
      <w:pPr>
        <w:spacing w:line="360" w:lineRule="auto"/>
        <w:rPr>
          <w:b/>
        </w:rPr>
      </w:pPr>
    </w:p>
    <w:p w14:paraId="312AF398" w14:textId="77777777" w:rsidR="000723C1" w:rsidRDefault="000723C1" w:rsidP="00A5524E">
      <w:pPr>
        <w:spacing w:line="360" w:lineRule="auto"/>
        <w:rPr>
          <w:b/>
        </w:rPr>
      </w:pPr>
    </w:p>
    <w:p w14:paraId="5A9100F4" w14:textId="77777777" w:rsidR="000723C1" w:rsidRDefault="000723C1" w:rsidP="00A5524E">
      <w:pPr>
        <w:spacing w:line="360" w:lineRule="auto"/>
        <w:rPr>
          <w:b/>
        </w:rPr>
      </w:pPr>
    </w:p>
    <w:p w14:paraId="7B14FD70" w14:textId="77777777" w:rsidR="000723C1" w:rsidRDefault="000723C1" w:rsidP="00A5524E">
      <w:pPr>
        <w:spacing w:line="360" w:lineRule="auto"/>
        <w:rPr>
          <w:b/>
        </w:rPr>
      </w:pPr>
    </w:p>
    <w:p w14:paraId="7E6E6F65" w14:textId="07DE6D55" w:rsidR="00543D4E" w:rsidRPr="00FC6C64" w:rsidRDefault="00543D4E" w:rsidP="00A5524E">
      <w:pPr>
        <w:spacing w:line="360" w:lineRule="auto"/>
      </w:pPr>
      <w:r>
        <w:rPr>
          <w:b/>
        </w:rPr>
        <w:t>Predseda U</w:t>
      </w:r>
      <w:r w:rsidR="00FC6C64">
        <w:rPr>
          <w:b/>
        </w:rPr>
        <w:t>PS:</w:t>
      </w:r>
      <w:r w:rsidR="00532ECC">
        <w:rPr>
          <w:b/>
        </w:rPr>
        <w:t xml:space="preserve"> </w:t>
      </w:r>
      <w:r w:rsidR="00556A98">
        <w:t xml:space="preserve">Mgr. Ľudmila </w:t>
      </w:r>
      <w:proofErr w:type="spellStart"/>
      <w:r w:rsidR="00556A98">
        <w:t>Pijaková</w:t>
      </w:r>
      <w:proofErr w:type="spellEnd"/>
      <w:r w:rsidRPr="00FC6C64">
        <w:t>.</w:t>
      </w:r>
      <w:r w:rsidR="00FC7E83">
        <w:t xml:space="preserve">               </w:t>
      </w:r>
      <w:r w:rsidR="009D1672">
        <w:t xml:space="preserve"> </w:t>
      </w:r>
      <w:r w:rsidR="00FC7E83">
        <w:t xml:space="preserve"> </w:t>
      </w:r>
      <w:r w:rsidR="00636CAC">
        <w:t xml:space="preserve">   </w:t>
      </w:r>
      <w:r w:rsidR="00FC7E83">
        <w:t xml:space="preserve">  </w:t>
      </w:r>
      <w:r w:rsidRPr="00FC6C64">
        <w:t>...............</w:t>
      </w:r>
      <w:r w:rsidR="00ED7486" w:rsidRPr="00FC6C64">
        <w:t>.......</w:t>
      </w:r>
      <w:r w:rsidRPr="00FC6C64">
        <w:t>.............</w:t>
      </w:r>
      <w:r w:rsidR="00E3339B">
        <w:t>........</w:t>
      </w:r>
      <w:r w:rsidR="00C84FE5">
        <w:t>.</w:t>
      </w:r>
    </w:p>
    <w:p w14:paraId="3BF10869" w14:textId="1C725C4D" w:rsidR="007C0E8D" w:rsidRPr="0048285D" w:rsidRDefault="00946BCC">
      <w:pPr>
        <w:rPr>
          <w:bCs/>
        </w:rPr>
      </w:pPr>
      <w:r w:rsidRPr="0048285D">
        <w:rPr>
          <w:bCs/>
        </w:rPr>
        <w:t xml:space="preserve">V Kysuckom Lieskovci </w:t>
      </w:r>
      <w:r w:rsidR="007C79F8">
        <w:rPr>
          <w:bCs/>
        </w:rPr>
        <w:t>15.3.2026</w:t>
      </w:r>
    </w:p>
    <w:sectPr w:rsidR="007C0E8D" w:rsidRPr="0048285D" w:rsidSect="009D1672">
      <w:footerReference w:type="default" r:id="rId9"/>
      <w:pgSz w:w="11906" w:h="16838"/>
      <w:pgMar w:top="907" w:right="567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5E98" w14:textId="77777777" w:rsidR="00143DED" w:rsidRDefault="00143DED" w:rsidP="00BF58E6">
      <w:r>
        <w:separator/>
      </w:r>
    </w:p>
  </w:endnote>
  <w:endnote w:type="continuationSeparator" w:id="0">
    <w:p w14:paraId="190D19CC" w14:textId="77777777" w:rsidR="00143DED" w:rsidRDefault="00143DED" w:rsidP="00BF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34267"/>
      <w:docPartObj>
        <w:docPartGallery w:val="Page Numbers (Bottom of Page)"/>
        <w:docPartUnique/>
      </w:docPartObj>
    </w:sdtPr>
    <w:sdtContent>
      <w:p w14:paraId="2E289E76" w14:textId="77777777" w:rsidR="009B6C02" w:rsidRDefault="00DD5723">
        <w:pPr>
          <w:pStyle w:val="Pta"/>
          <w:jc w:val="right"/>
        </w:pPr>
        <w:r>
          <w:fldChar w:fldCharType="begin"/>
        </w:r>
        <w:r w:rsidR="00C10A32">
          <w:instrText xml:space="preserve"> PAGE   \* MERGEFORMAT </w:instrText>
        </w:r>
        <w:r>
          <w:fldChar w:fldCharType="separate"/>
        </w:r>
        <w:r w:rsidR="002A0E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53E783" w14:textId="77777777" w:rsidR="009B6C02" w:rsidRDefault="009B6C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C30F" w14:textId="77777777" w:rsidR="00143DED" w:rsidRDefault="00143DED" w:rsidP="00BF58E6">
      <w:r>
        <w:separator/>
      </w:r>
    </w:p>
  </w:footnote>
  <w:footnote w:type="continuationSeparator" w:id="0">
    <w:p w14:paraId="53D558DE" w14:textId="77777777" w:rsidR="00143DED" w:rsidRDefault="00143DED" w:rsidP="00BF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5E7"/>
    <w:multiLevelType w:val="hybridMultilevel"/>
    <w:tmpl w:val="704ED602"/>
    <w:lvl w:ilvl="0" w:tplc="9F481C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6020AF"/>
    <w:multiLevelType w:val="hybridMultilevel"/>
    <w:tmpl w:val="BFD4C936"/>
    <w:lvl w:ilvl="0" w:tplc="9FB0B9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E0216"/>
    <w:multiLevelType w:val="hybridMultilevel"/>
    <w:tmpl w:val="4B72C17A"/>
    <w:lvl w:ilvl="0" w:tplc="A738B8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435F1"/>
    <w:multiLevelType w:val="hybridMultilevel"/>
    <w:tmpl w:val="FA4E29DE"/>
    <w:lvl w:ilvl="0" w:tplc="E826C0D4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5EE2"/>
    <w:multiLevelType w:val="hybridMultilevel"/>
    <w:tmpl w:val="931042A4"/>
    <w:lvl w:ilvl="0" w:tplc="354AB926">
      <w:start w:val="1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E233C96"/>
    <w:multiLevelType w:val="hybridMultilevel"/>
    <w:tmpl w:val="9FDAFCA8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24FB5"/>
    <w:multiLevelType w:val="hybridMultilevel"/>
    <w:tmpl w:val="1CA2ECCC"/>
    <w:lvl w:ilvl="0" w:tplc="041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55DF2"/>
    <w:multiLevelType w:val="hybridMultilevel"/>
    <w:tmpl w:val="B92C5FBC"/>
    <w:lvl w:ilvl="0" w:tplc="74CE87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34578E6"/>
    <w:multiLevelType w:val="hybridMultilevel"/>
    <w:tmpl w:val="C7D00BFC"/>
    <w:lvl w:ilvl="0" w:tplc="F08856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4A161A0"/>
    <w:multiLevelType w:val="hybridMultilevel"/>
    <w:tmpl w:val="48126C32"/>
    <w:lvl w:ilvl="0" w:tplc="1F7E82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7661BF"/>
    <w:multiLevelType w:val="hybridMultilevel"/>
    <w:tmpl w:val="AC18B5E4"/>
    <w:lvl w:ilvl="0" w:tplc="9E385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B6C2E"/>
    <w:multiLevelType w:val="hybridMultilevel"/>
    <w:tmpl w:val="32F8A75E"/>
    <w:lvl w:ilvl="0" w:tplc="C68C93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B73ABA"/>
    <w:multiLevelType w:val="hybridMultilevel"/>
    <w:tmpl w:val="7B68AD4E"/>
    <w:lvl w:ilvl="0" w:tplc="2A42A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3C1589"/>
    <w:multiLevelType w:val="hybridMultilevel"/>
    <w:tmpl w:val="638EDC9E"/>
    <w:lvl w:ilvl="0" w:tplc="49161E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7721167"/>
    <w:multiLevelType w:val="hybridMultilevel"/>
    <w:tmpl w:val="027488C6"/>
    <w:lvl w:ilvl="0" w:tplc="DDA0F09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900554942">
    <w:abstractNumId w:val="0"/>
  </w:num>
  <w:num w:numId="2" w16cid:durableId="1591043301">
    <w:abstractNumId w:val="8"/>
  </w:num>
  <w:num w:numId="3" w16cid:durableId="1532957569">
    <w:abstractNumId w:val="4"/>
  </w:num>
  <w:num w:numId="4" w16cid:durableId="525481448">
    <w:abstractNumId w:val="1"/>
  </w:num>
  <w:num w:numId="5" w16cid:durableId="1728259153">
    <w:abstractNumId w:val="7"/>
  </w:num>
  <w:num w:numId="6" w16cid:durableId="1638030921">
    <w:abstractNumId w:val="13"/>
  </w:num>
  <w:num w:numId="7" w16cid:durableId="1944877206">
    <w:abstractNumId w:val="11"/>
  </w:num>
  <w:num w:numId="8" w16cid:durableId="43986913">
    <w:abstractNumId w:val="10"/>
  </w:num>
  <w:num w:numId="9" w16cid:durableId="1374622337">
    <w:abstractNumId w:val="2"/>
  </w:num>
  <w:num w:numId="10" w16cid:durableId="360786089">
    <w:abstractNumId w:val="6"/>
  </w:num>
  <w:num w:numId="11" w16cid:durableId="1507213263">
    <w:abstractNumId w:val="9"/>
  </w:num>
  <w:num w:numId="12" w16cid:durableId="125242541">
    <w:abstractNumId w:val="5"/>
  </w:num>
  <w:num w:numId="13" w16cid:durableId="971248562">
    <w:abstractNumId w:val="12"/>
  </w:num>
  <w:num w:numId="14" w16cid:durableId="235628503">
    <w:abstractNumId w:val="14"/>
  </w:num>
  <w:num w:numId="15" w16cid:durableId="657685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EEF"/>
    <w:rsid w:val="0001014B"/>
    <w:rsid w:val="00020F2A"/>
    <w:rsid w:val="00021F7C"/>
    <w:rsid w:val="00022B4D"/>
    <w:rsid w:val="00031B06"/>
    <w:rsid w:val="00035060"/>
    <w:rsid w:val="00055480"/>
    <w:rsid w:val="000569E4"/>
    <w:rsid w:val="00056B6F"/>
    <w:rsid w:val="000723C1"/>
    <w:rsid w:val="00072A24"/>
    <w:rsid w:val="00076AD4"/>
    <w:rsid w:val="0009037A"/>
    <w:rsid w:val="00095C6A"/>
    <w:rsid w:val="000973F8"/>
    <w:rsid w:val="000B3E32"/>
    <w:rsid w:val="000B40F0"/>
    <w:rsid w:val="000B4148"/>
    <w:rsid w:val="000C2E18"/>
    <w:rsid w:val="000C6393"/>
    <w:rsid w:val="000D0859"/>
    <w:rsid w:val="000D0AFC"/>
    <w:rsid w:val="000E33CE"/>
    <w:rsid w:val="000F138F"/>
    <w:rsid w:val="00106A90"/>
    <w:rsid w:val="00106E26"/>
    <w:rsid w:val="00111999"/>
    <w:rsid w:val="00134CFC"/>
    <w:rsid w:val="0013542D"/>
    <w:rsid w:val="001400CC"/>
    <w:rsid w:val="00140A65"/>
    <w:rsid w:val="00143DED"/>
    <w:rsid w:val="0015102B"/>
    <w:rsid w:val="0016415B"/>
    <w:rsid w:val="001641C0"/>
    <w:rsid w:val="00197C8A"/>
    <w:rsid w:val="001A5511"/>
    <w:rsid w:val="001B1459"/>
    <w:rsid w:val="001B1A66"/>
    <w:rsid w:val="001D4D9F"/>
    <w:rsid w:val="001D7D93"/>
    <w:rsid w:val="001F2DEA"/>
    <w:rsid w:val="001F30BC"/>
    <w:rsid w:val="001F3FB5"/>
    <w:rsid w:val="00204348"/>
    <w:rsid w:val="0020685B"/>
    <w:rsid w:val="002125EF"/>
    <w:rsid w:val="002140E6"/>
    <w:rsid w:val="002202F9"/>
    <w:rsid w:val="00232EA4"/>
    <w:rsid w:val="002337A6"/>
    <w:rsid w:val="00265276"/>
    <w:rsid w:val="00276A6A"/>
    <w:rsid w:val="002835EA"/>
    <w:rsid w:val="00296831"/>
    <w:rsid w:val="002A0EAE"/>
    <w:rsid w:val="002B0FE9"/>
    <w:rsid w:val="002D0DA9"/>
    <w:rsid w:val="00304DE4"/>
    <w:rsid w:val="00310C44"/>
    <w:rsid w:val="003115F9"/>
    <w:rsid w:val="003141E8"/>
    <w:rsid w:val="00321F73"/>
    <w:rsid w:val="00333573"/>
    <w:rsid w:val="00336D56"/>
    <w:rsid w:val="00353276"/>
    <w:rsid w:val="003652DD"/>
    <w:rsid w:val="00372522"/>
    <w:rsid w:val="00395D47"/>
    <w:rsid w:val="003B6D46"/>
    <w:rsid w:val="003B725F"/>
    <w:rsid w:val="003D572F"/>
    <w:rsid w:val="004060CD"/>
    <w:rsid w:val="00413E94"/>
    <w:rsid w:val="00432935"/>
    <w:rsid w:val="0043382D"/>
    <w:rsid w:val="00433978"/>
    <w:rsid w:val="0044103F"/>
    <w:rsid w:val="00454E3A"/>
    <w:rsid w:val="00462D6D"/>
    <w:rsid w:val="0048285D"/>
    <w:rsid w:val="00485CE5"/>
    <w:rsid w:val="00492381"/>
    <w:rsid w:val="004A28B4"/>
    <w:rsid w:val="004A422E"/>
    <w:rsid w:val="004C1998"/>
    <w:rsid w:val="004E0A6F"/>
    <w:rsid w:val="004E55AC"/>
    <w:rsid w:val="004F2C0B"/>
    <w:rsid w:val="00500B82"/>
    <w:rsid w:val="00532ECC"/>
    <w:rsid w:val="0053367F"/>
    <w:rsid w:val="005361D3"/>
    <w:rsid w:val="00536EEF"/>
    <w:rsid w:val="00543D4E"/>
    <w:rsid w:val="00556A98"/>
    <w:rsid w:val="005614F0"/>
    <w:rsid w:val="00571B5B"/>
    <w:rsid w:val="00572D35"/>
    <w:rsid w:val="00576139"/>
    <w:rsid w:val="00584056"/>
    <w:rsid w:val="005857C3"/>
    <w:rsid w:val="005957EF"/>
    <w:rsid w:val="005F00C0"/>
    <w:rsid w:val="005F7288"/>
    <w:rsid w:val="00607411"/>
    <w:rsid w:val="00627A92"/>
    <w:rsid w:val="0063351C"/>
    <w:rsid w:val="0063647E"/>
    <w:rsid w:val="006366DB"/>
    <w:rsid w:val="00636CAC"/>
    <w:rsid w:val="00674827"/>
    <w:rsid w:val="006B30AA"/>
    <w:rsid w:val="006B57C8"/>
    <w:rsid w:val="006E7438"/>
    <w:rsid w:val="006F0AAC"/>
    <w:rsid w:val="006F3F42"/>
    <w:rsid w:val="00715FB8"/>
    <w:rsid w:val="00721C4C"/>
    <w:rsid w:val="00724600"/>
    <w:rsid w:val="00735B1B"/>
    <w:rsid w:val="007437DB"/>
    <w:rsid w:val="0074698D"/>
    <w:rsid w:val="00747215"/>
    <w:rsid w:val="00766199"/>
    <w:rsid w:val="00767581"/>
    <w:rsid w:val="00771A4B"/>
    <w:rsid w:val="007775A8"/>
    <w:rsid w:val="00781DCC"/>
    <w:rsid w:val="00793F66"/>
    <w:rsid w:val="007A7463"/>
    <w:rsid w:val="007B6D1A"/>
    <w:rsid w:val="007C0E8D"/>
    <w:rsid w:val="007C559E"/>
    <w:rsid w:val="007C79F8"/>
    <w:rsid w:val="007E28BD"/>
    <w:rsid w:val="007E5224"/>
    <w:rsid w:val="00804E2E"/>
    <w:rsid w:val="0080645A"/>
    <w:rsid w:val="0080724F"/>
    <w:rsid w:val="008121A5"/>
    <w:rsid w:val="00820D80"/>
    <w:rsid w:val="008406A2"/>
    <w:rsid w:val="0085613A"/>
    <w:rsid w:val="00866244"/>
    <w:rsid w:val="00867261"/>
    <w:rsid w:val="00867C9F"/>
    <w:rsid w:val="0087774A"/>
    <w:rsid w:val="008A6DE8"/>
    <w:rsid w:val="008B30BD"/>
    <w:rsid w:val="008B45FC"/>
    <w:rsid w:val="008C77EA"/>
    <w:rsid w:val="008C77F3"/>
    <w:rsid w:val="008D248C"/>
    <w:rsid w:val="008D472D"/>
    <w:rsid w:val="008D69DD"/>
    <w:rsid w:val="008D7D82"/>
    <w:rsid w:val="008E11DC"/>
    <w:rsid w:val="008E1E0D"/>
    <w:rsid w:val="008F0E9E"/>
    <w:rsid w:val="008F0F35"/>
    <w:rsid w:val="00910667"/>
    <w:rsid w:val="009161F6"/>
    <w:rsid w:val="00927003"/>
    <w:rsid w:val="0092796E"/>
    <w:rsid w:val="00937D76"/>
    <w:rsid w:val="00941576"/>
    <w:rsid w:val="00946BCC"/>
    <w:rsid w:val="00957DB3"/>
    <w:rsid w:val="00957E80"/>
    <w:rsid w:val="0096287B"/>
    <w:rsid w:val="00967A55"/>
    <w:rsid w:val="0097486C"/>
    <w:rsid w:val="00985941"/>
    <w:rsid w:val="00986FEF"/>
    <w:rsid w:val="009903F8"/>
    <w:rsid w:val="0099192B"/>
    <w:rsid w:val="00996BB1"/>
    <w:rsid w:val="009A5673"/>
    <w:rsid w:val="009B6C02"/>
    <w:rsid w:val="009C2EB4"/>
    <w:rsid w:val="009C67EC"/>
    <w:rsid w:val="009C6A81"/>
    <w:rsid w:val="009D1672"/>
    <w:rsid w:val="009E67E8"/>
    <w:rsid w:val="009F0A10"/>
    <w:rsid w:val="009F0E57"/>
    <w:rsid w:val="009F1B5D"/>
    <w:rsid w:val="009F6DA3"/>
    <w:rsid w:val="00A242D6"/>
    <w:rsid w:val="00A263F8"/>
    <w:rsid w:val="00A33C98"/>
    <w:rsid w:val="00A34F6B"/>
    <w:rsid w:val="00A4213F"/>
    <w:rsid w:val="00A42968"/>
    <w:rsid w:val="00A45A19"/>
    <w:rsid w:val="00A5107B"/>
    <w:rsid w:val="00A52D88"/>
    <w:rsid w:val="00A54D26"/>
    <w:rsid w:val="00A5524E"/>
    <w:rsid w:val="00A66786"/>
    <w:rsid w:val="00A723F1"/>
    <w:rsid w:val="00A940FC"/>
    <w:rsid w:val="00A944B9"/>
    <w:rsid w:val="00AA2C40"/>
    <w:rsid w:val="00AB4CFF"/>
    <w:rsid w:val="00AD6188"/>
    <w:rsid w:val="00AD698F"/>
    <w:rsid w:val="00B05362"/>
    <w:rsid w:val="00B11E4F"/>
    <w:rsid w:val="00B229F7"/>
    <w:rsid w:val="00B25F49"/>
    <w:rsid w:val="00B3552E"/>
    <w:rsid w:val="00B35B27"/>
    <w:rsid w:val="00B44181"/>
    <w:rsid w:val="00B56665"/>
    <w:rsid w:val="00B6024D"/>
    <w:rsid w:val="00B60F47"/>
    <w:rsid w:val="00B62D1C"/>
    <w:rsid w:val="00B71F94"/>
    <w:rsid w:val="00B72CC7"/>
    <w:rsid w:val="00B753FF"/>
    <w:rsid w:val="00B84EE8"/>
    <w:rsid w:val="00B94A78"/>
    <w:rsid w:val="00BA059A"/>
    <w:rsid w:val="00BA508F"/>
    <w:rsid w:val="00BB0A09"/>
    <w:rsid w:val="00BB32C7"/>
    <w:rsid w:val="00BB56FA"/>
    <w:rsid w:val="00BB58E8"/>
    <w:rsid w:val="00BB61CF"/>
    <w:rsid w:val="00BC3510"/>
    <w:rsid w:val="00BC5197"/>
    <w:rsid w:val="00BD7A17"/>
    <w:rsid w:val="00BE48C7"/>
    <w:rsid w:val="00BE5C4E"/>
    <w:rsid w:val="00BF58E6"/>
    <w:rsid w:val="00C02C65"/>
    <w:rsid w:val="00C10A32"/>
    <w:rsid w:val="00C24FF4"/>
    <w:rsid w:val="00C323CE"/>
    <w:rsid w:val="00C32CFC"/>
    <w:rsid w:val="00C33BBF"/>
    <w:rsid w:val="00C3540E"/>
    <w:rsid w:val="00C4161C"/>
    <w:rsid w:val="00C44154"/>
    <w:rsid w:val="00C6562F"/>
    <w:rsid w:val="00C70E74"/>
    <w:rsid w:val="00C76766"/>
    <w:rsid w:val="00C8367D"/>
    <w:rsid w:val="00C84FE5"/>
    <w:rsid w:val="00C9075B"/>
    <w:rsid w:val="00CC22EF"/>
    <w:rsid w:val="00CF1939"/>
    <w:rsid w:val="00D01489"/>
    <w:rsid w:val="00D11FCA"/>
    <w:rsid w:val="00D16880"/>
    <w:rsid w:val="00D17E8B"/>
    <w:rsid w:val="00D26DDA"/>
    <w:rsid w:val="00D42AA8"/>
    <w:rsid w:val="00D45ADC"/>
    <w:rsid w:val="00D66640"/>
    <w:rsid w:val="00D76731"/>
    <w:rsid w:val="00D84BCD"/>
    <w:rsid w:val="00D85834"/>
    <w:rsid w:val="00D85C15"/>
    <w:rsid w:val="00D93C35"/>
    <w:rsid w:val="00D96790"/>
    <w:rsid w:val="00DA4059"/>
    <w:rsid w:val="00DB00B1"/>
    <w:rsid w:val="00DB3D11"/>
    <w:rsid w:val="00DD5723"/>
    <w:rsid w:val="00DE1B53"/>
    <w:rsid w:val="00DF3167"/>
    <w:rsid w:val="00E00AFC"/>
    <w:rsid w:val="00E064D7"/>
    <w:rsid w:val="00E13D21"/>
    <w:rsid w:val="00E3339B"/>
    <w:rsid w:val="00E34E7A"/>
    <w:rsid w:val="00E468B1"/>
    <w:rsid w:val="00E744B9"/>
    <w:rsid w:val="00E805BC"/>
    <w:rsid w:val="00E809DE"/>
    <w:rsid w:val="00E834A3"/>
    <w:rsid w:val="00E90CA4"/>
    <w:rsid w:val="00EC497A"/>
    <w:rsid w:val="00ED1A95"/>
    <w:rsid w:val="00ED7486"/>
    <w:rsid w:val="00EE01FC"/>
    <w:rsid w:val="00EE60C4"/>
    <w:rsid w:val="00EE6F9F"/>
    <w:rsid w:val="00EF7A89"/>
    <w:rsid w:val="00F007C3"/>
    <w:rsid w:val="00F015E2"/>
    <w:rsid w:val="00F3089B"/>
    <w:rsid w:val="00F314EA"/>
    <w:rsid w:val="00F41FEC"/>
    <w:rsid w:val="00F4668B"/>
    <w:rsid w:val="00F70B55"/>
    <w:rsid w:val="00F71CF6"/>
    <w:rsid w:val="00F8393D"/>
    <w:rsid w:val="00F85559"/>
    <w:rsid w:val="00F9348B"/>
    <w:rsid w:val="00F96700"/>
    <w:rsid w:val="00FC0DDB"/>
    <w:rsid w:val="00FC3A81"/>
    <w:rsid w:val="00FC6C64"/>
    <w:rsid w:val="00FC7E83"/>
    <w:rsid w:val="00FD0869"/>
    <w:rsid w:val="00FE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DB4400B"/>
  <w15:docId w15:val="{9D328F4E-A8A2-4A3C-90BC-D1BA1A9F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F1B5D"/>
    <w:rPr>
      <w:sz w:val="24"/>
      <w:szCs w:val="24"/>
    </w:rPr>
  </w:style>
  <w:style w:type="paragraph" w:styleId="Nadpis5">
    <w:name w:val="heading 5"/>
    <w:basedOn w:val="Normlny"/>
    <w:qFormat/>
    <w:rsid w:val="00321F7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C3540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EC497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2796E"/>
    <w:pPr>
      <w:ind w:left="708"/>
    </w:pPr>
  </w:style>
  <w:style w:type="paragraph" w:styleId="Hlavika">
    <w:name w:val="header"/>
    <w:basedOn w:val="Normlny"/>
    <w:link w:val="HlavikaChar"/>
    <w:unhideWhenUsed/>
    <w:rsid w:val="00BF58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F58E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F58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58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D072-1453-4620-BA12-910A61DF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URBÁRSKE  POZEMKOVÉ  SPOLOČENSTVO    KYSUCKÝ  LIESKOVEC</vt:lpstr>
      <vt:lpstr>URBÁRSKE  POZEMKOVÉ  SPOLOČENSTVO    KYSUCKÝ  LIESKOVEC</vt:lpstr>
    </vt:vector>
  </TitlesOfParts>
  <Company/>
  <LinksUpToDate>false</LinksUpToDate>
  <CharactersWithSpaces>6876</CharactersWithSpaces>
  <SharedDoc>false</SharedDoc>
  <HLinks>
    <vt:vector size="6" baseType="variant"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mailto:ups@urbarkysuckylieskovec.sk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URBÁRSKE  POZEMKOVÉ  SPOLOČENSTVO    KYSUCKÝ  LIESKOVEC</dc:title>
  <dc:subject/>
  <dc:creator>use</dc:creator>
  <cp:keywords/>
  <dc:description/>
  <cp:lastModifiedBy>Ludmila Pijakova</cp:lastModifiedBy>
  <cp:revision>63</cp:revision>
  <cp:lastPrinted>2022-03-28T14:28:00Z</cp:lastPrinted>
  <dcterms:created xsi:type="dcterms:W3CDTF">2022-02-10T18:32:00Z</dcterms:created>
  <dcterms:modified xsi:type="dcterms:W3CDTF">2026-03-16T14:00:00Z</dcterms:modified>
</cp:coreProperties>
</file>